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84690" w14:textId="73E0D404" w:rsidR="009A5DF3" w:rsidRPr="00E43898" w:rsidRDefault="00351E5B" w:rsidP="009A5DF3">
      <w:pPr>
        <w:pStyle w:val="Nagwek"/>
        <w:spacing w:before="240"/>
        <w:rPr>
          <w:b/>
          <w:color w:val="FF0000"/>
        </w:rPr>
      </w:pPr>
      <w:r>
        <w:rPr>
          <w:b/>
          <w:color w:val="FF0000"/>
        </w:rPr>
        <w:t>Chromatograf cieczowy sprzężony ze spektrometrem mas</w:t>
      </w:r>
      <w:r w:rsidR="00975823">
        <w:rPr>
          <w:b/>
          <w:color w:val="FF0000"/>
        </w:rPr>
        <w:t xml:space="preserve"> </w:t>
      </w:r>
      <w:r w:rsidR="00007460">
        <w:rPr>
          <w:b/>
          <w:color w:val="FF0000"/>
        </w:rPr>
        <w:t xml:space="preserve">- </w:t>
      </w:r>
      <w:r w:rsidR="00975823">
        <w:rPr>
          <w:b/>
          <w:color w:val="FF0000"/>
        </w:rPr>
        <w:t>1 szt.</w:t>
      </w:r>
      <w:bookmarkStart w:id="0" w:name="_GoBack"/>
      <w:bookmarkEnd w:id="0"/>
    </w:p>
    <w:p w14:paraId="5597BE2E" w14:textId="77777777" w:rsidR="009A5DF3" w:rsidRPr="008C132C" w:rsidRDefault="009A5DF3" w:rsidP="009A5DF3">
      <w:pPr>
        <w:rPr>
          <w:b/>
        </w:rPr>
      </w:pPr>
      <w:r w:rsidRPr="008C132C">
        <w:rPr>
          <w:b/>
        </w:rPr>
        <w:t xml:space="preserve">Określenie przedmiotu zamówienia zgodnie ze Wspólnym Słownikiem Zamówień (CPV): </w:t>
      </w:r>
    </w:p>
    <w:p w14:paraId="67F933A5" w14:textId="2C54D003" w:rsidR="00D24179" w:rsidRDefault="00D24179" w:rsidP="00022AA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Kod CPV: 38432200-4 -chromatografy</w:t>
      </w:r>
    </w:p>
    <w:p w14:paraId="0CE16B66" w14:textId="6A7D4AD1" w:rsidR="00022AAF" w:rsidRDefault="00022AAF" w:rsidP="00022AAF">
      <w:pPr>
        <w:rPr>
          <w:rFonts w:ascii="Arial" w:hAnsi="Arial" w:cs="Arial"/>
          <w:sz w:val="18"/>
        </w:rPr>
      </w:pPr>
      <w:r w:rsidRPr="0037756B">
        <w:rPr>
          <w:rFonts w:ascii="Arial" w:hAnsi="Arial" w:cs="Arial"/>
          <w:sz w:val="18"/>
        </w:rPr>
        <w:t>kod CPV: 38433100-0 – spektrometry mas</w:t>
      </w:r>
    </w:p>
    <w:p w14:paraId="546330F5" w14:textId="21C503E7" w:rsidR="003B4CBC" w:rsidRDefault="003B4CBC" w:rsidP="003B4CBC">
      <w:pPr>
        <w:rPr>
          <w:b/>
        </w:rPr>
      </w:pPr>
      <w:r>
        <w:rPr>
          <w:b/>
        </w:rPr>
        <w:t xml:space="preserve">Chromatograf </w:t>
      </w:r>
    </w:p>
    <w:tbl>
      <w:tblPr>
        <w:tblpPr w:leftFromText="141" w:rightFromText="141" w:bottomFromText="160" w:vertAnchor="text" w:horzAnchor="margin" w:tblpY="16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11171"/>
      </w:tblGrid>
      <w:tr w:rsidR="003B4CBC" w14:paraId="4F8CAE45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A0051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urządzenia:</w:t>
            </w:r>
          </w:p>
          <w:p w14:paraId="23CB110C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Model, typ aparatu, nr katalogowy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C94F" w14:textId="43A23382" w:rsidR="003B4CBC" w:rsidRPr="00875F58" w:rsidRDefault="003B4CBC" w:rsidP="00263A53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3B4CBC" w14:paraId="128D6F93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66D59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Producent:</w:t>
            </w:r>
          </w:p>
          <w:p w14:paraId="089DD8D6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Pełna nazwa, adres, strona www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33A1" w14:textId="5B9F9AA3" w:rsidR="003B4CBC" w:rsidRPr="00875F58" w:rsidRDefault="003B4CBC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  <w:tr w:rsidR="003B4CBC" w14:paraId="3A902230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FE03D6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Rok produkcji (wymagany: nowy)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13BD" w14:textId="14FC4A4A" w:rsidR="003B4CBC" w:rsidRPr="00875F58" w:rsidRDefault="003B4CBC">
            <w:pPr>
              <w:jc w:val="center"/>
              <w:rPr>
                <w:b/>
                <w:color w:val="002060"/>
                <w:sz w:val="22"/>
                <w:szCs w:val="22"/>
              </w:rPr>
            </w:pPr>
          </w:p>
        </w:tc>
      </w:tr>
    </w:tbl>
    <w:p w14:paraId="467C4DD3" w14:textId="77777777" w:rsidR="003B4CBC" w:rsidRDefault="003B4CBC" w:rsidP="003B4CBC"/>
    <w:p w14:paraId="29C26EF2" w14:textId="77777777" w:rsidR="003B4CBC" w:rsidRDefault="003B4CBC" w:rsidP="003B4CBC"/>
    <w:p w14:paraId="232704D8" w14:textId="77777777" w:rsidR="003B4CBC" w:rsidRDefault="003B4CBC" w:rsidP="003B4CBC"/>
    <w:p w14:paraId="2AF19E86" w14:textId="77777777" w:rsidR="003B4CBC" w:rsidRDefault="003B4CBC" w:rsidP="003B4CBC"/>
    <w:p w14:paraId="125B3C2C" w14:textId="77777777" w:rsidR="003B4CBC" w:rsidRDefault="003B4CBC" w:rsidP="003B4CBC"/>
    <w:p w14:paraId="5A9175BF" w14:textId="77777777" w:rsidR="00263A53" w:rsidRDefault="00263A53" w:rsidP="003B4CBC">
      <w:pPr>
        <w:rPr>
          <w:b/>
        </w:rPr>
      </w:pPr>
    </w:p>
    <w:p w14:paraId="6ED170C9" w14:textId="77777777" w:rsidR="00263A53" w:rsidRDefault="00263A53" w:rsidP="003B4CBC">
      <w:pPr>
        <w:rPr>
          <w:b/>
        </w:rPr>
      </w:pPr>
    </w:p>
    <w:p w14:paraId="51200E05" w14:textId="195F0F0F" w:rsidR="003B4CBC" w:rsidRDefault="00263A53" w:rsidP="003B4CBC">
      <w:pPr>
        <w:rPr>
          <w:b/>
        </w:rPr>
      </w:pPr>
      <w:r>
        <w:rPr>
          <w:b/>
        </w:rPr>
        <w:t>S</w:t>
      </w:r>
      <w:r w:rsidR="003B4CBC">
        <w:rPr>
          <w:b/>
        </w:rPr>
        <w:t>pektrometr mas</w:t>
      </w:r>
    </w:p>
    <w:tbl>
      <w:tblPr>
        <w:tblpPr w:leftFromText="141" w:rightFromText="141" w:bottomFromText="160" w:vertAnchor="text" w:horzAnchor="margin" w:tblpY="16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11171"/>
      </w:tblGrid>
      <w:tr w:rsidR="003B4CBC" w14:paraId="3B8DEF8A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6ABD5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Nazwa urządzenia:</w:t>
            </w:r>
          </w:p>
          <w:p w14:paraId="41BAF84D" w14:textId="77777777" w:rsidR="003B4CBC" w:rsidRDefault="003B4CBC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Model, typ aparatu, nr katalogowy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675B" w14:textId="2A750426" w:rsidR="000E22E7" w:rsidRPr="00875F58" w:rsidRDefault="000E22E7" w:rsidP="00263A53">
            <w:pPr>
              <w:jc w:val="center"/>
              <w:rPr>
                <w:sz w:val="22"/>
                <w:szCs w:val="22"/>
              </w:rPr>
            </w:pPr>
          </w:p>
        </w:tc>
      </w:tr>
      <w:tr w:rsidR="000E22E7" w14:paraId="7B51FB1B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2B6709" w14:textId="77777777" w:rsidR="000E22E7" w:rsidRDefault="000E22E7" w:rsidP="000E22E7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Producent:</w:t>
            </w:r>
          </w:p>
          <w:p w14:paraId="4F1C9F4F" w14:textId="77777777" w:rsidR="000E22E7" w:rsidRDefault="000E22E7" w:rsidP="000E22E7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Pełna nazwa, adres, strona www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7C7" w14:textId="70B1D1B7" w:rsidR="000E22E7" w:rsidRPr="00875F58" w:rsidRDefault="000E22E7" w:rsidP="000E22E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E22E7" w14:paraId="3863136E" w14:textId="77777777" w:rsidTr="003B4CBC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1B3565" w14:textId="77777777" w:rsidR="000E22E7" w:rsidRDefault="000E22E7" w:rsidP="000E22E7">
            <w:pPr>
              <w:spacing w:before="60" w:after="6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Rok produkcji (wymagany: nowy)</w:t>
            </w:r>
          </w:p>
        </w:tc>
        <w:tc>
          <w:tcPr>
            <w:tcW w:w="1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1D77" w14:textId="2DBAC204" w:rsidR="000E22E7" w:rsidRPr="00875F58" w:rsidRDefault="000E22E7" w:rsidP="000E22E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ED3B73" w14:textId="77777777" w:rsidR="003B4CBC" w:rsidRDefault="003B4CBC" w:rsidP="003B4CBC"/>
    <w:p w14:paraId="670E9878" w14:textId="77777777" w:rsidR="003B4CBC" w:rsidRDefault="003B4CBC" w:rsidP="003B4CBC"/>
    <w:p w14:paraId="35FC30CD" w14:textId="77777777" w:rsidR="003B4CBC" w:rsidRDefault="003B4CBC" w:rsidP="003B4CBC"/>
    <w:p w14:paraId="26E8EFF5" w14:textId="77777777" w:rsidR="003B4CBC" w:rsidRDefault="003B4CBC" w:rsidP="003B4CBC"/>
    <w:p w14:paraId="12B1B8E1" w14:textId="77777777" w:rsidR="003B4CBC" w:rsidRDefault="003B4CBC" w:rsidP="003B4CBC">
      <w:pPr>
        <w:spacing w:before="240" w:after="240"/>
        <w:ind w:left="360"/>
        <w:rPr>
          <w:b/>
          <w:sz w:val="22"/>
        </w:rPr>
      </w:pPr>
    </w:p>
    <w:p w14:paraId="21CB1817" w14:textId="77777777" w:rsidR="00FB6D33" w:rsidRDefault="00FB6D33" w:rsidP="00FB6D33">
      <w:pPr>
        <w:spacing w:before="240" w:after="240"/>
        <w:ind w:left="360"/>
        <w:rPr>
          <w:b/>
          <w:sz w:val="22"/>
        </w:rPr>
      </w:pPr>
    </w:p>
    <w:p w14:paraId="15B4072D" w14:textId="3683F961" w:rsidR="000E22E7" w:rsidRDefault="000E22E7" w:rsidP="00FB6D33">
      <w:pPr>
        <w:spacing w:before="240" w:after="240"/>
        <w:ind w:left="360"/>
        <w:rPr>
          <w:b/>
          <w:sz w:val="22"/>
        </w:rPr>
      </w:pPr>
    </w:p>
    <w:p w14:paraId="0002C247" w14:textId="77777777" w:rsidR="000E22E7" w:rsidRDefault="000E22E7" w:rsidP="00FB6D33">
      <w:pPr>
        <w:spacing w:before="240" w:after="240"/>
        <w:ind w:left="360"/>
        <w:rPr>
          <w:b/>
          <w:sz w:val="22"/>
        </w:rPr>
      </w:pPr>
    </w:p>
    <w:p w14:paraId="514A486B" w14:textId="01DAC113" w:rsidR="003B4CBC" w:rsidRPr="00FB6D33" w:rsidRDefault="003B4CBC" w:rsidP="00FB6D33">
      <w:pPr>
        <w:spacing w:before="240" w:after="240"/>
        <w:ind w:left="360"/>
        <w:rPr>
          <w:b/>
          <w:sz w:val="22"/>
        </w:rPr>
      </w:pPr>
      <w:r w:rsidRPr="00FB6D33">
        <w:rPr>
          <w:b/>
          <w:sz w:val="22"/>
        </w:rPr>
        <w:t>PARAMETRY TECHNICZE I EKSPOATACYJNE URZĄDZENIA</w:t>
      </w:r>
    </w:p>
    <w:tbl>
      <w:tblPr>
        <w:tblStyle w:val="Tabela-Siatka"/>
        <w:tblW w:w="0" w:type="auto"/>
        <w:tblInd w:w="-3" w:type="dxa"/>
        <w:tblLook w:val="04A0" w:firstRow="1" w:lastRow="0" w:firstColumn="1" w:lastColumn="0" w:noHBand="0" w:noVBand="1"/>
      </w:tblPr>
      <w:tblGrid>
        <w:gridCol w:w="3939"/>
        <w:gridCol w:w="4990"/>
        <w:gridCol w:w="5357"/>
      </w:tblGrid>
      <w:tr w:rsidR="003B4CBC" w14:paraId="73295C37" w14:textId="77777777" w:rsidTr="001544EB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167A" w14:textId="77777777" w:rsidR="003B4CBC" w:rsidRDefault="003B4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Parametr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57D" w14:textId="77777777" w:rsidR="003B4CBC" w:rsidRDefault="003B4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parametru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449B" w14:textId="77777777" w:rsidR="003B4CBC" w:rsidRDefault="003B4CBC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oferowane prze Wykonawcę</w:t>
            </w:r>
          </w:p>
          <w:p w14:paraId="1947D0FE" w14:textId="77777777" w:rsidR="003B4CBC" w:rsidRDefault="003B4C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20"/>
                <w:szCs w:val="20"/>
              </w:rPr>
              <w:t>(wypełnia Wykonawca)</w:t>
            </w:r>
          </w:p>
        </w:tc>
      </w:tr>
      <w:tr w:rsidR="003B4CBC" w14:paraId="79096908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38FD0" w14:textId="77777777" w:rsidR="003B4CBC" w:rsidRDefault="003B4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Chromatograf cieczowy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70CC58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wysokosprawny chromatograf cieczowy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5C2522" w14:textId="77777777" w:rsidR="003B4CBC" w:rsidRDefault="003B4CBC">
            <w:pPr>
              <w:rPr>
                <w:sz w:val="18"/>
                <w:szCs w:val="18"/>
              </w:rPr>
            </w:pPr>
          </w:p>
        </w:tc>
      </w:tr>
      <w:tr w:rsidR="003B4CBC" w14:paraId="36696448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5662" w14:textId="77777777" w:rsidR="003B4CBC" w:rsidRDefault="003B4CBC">
            <w:pPr>
              <w:autoSpaceDE w:val="0"/>
              <w:autoSpaceDN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Pompa gradientowa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DED1" w14:textId="77777777" w:rsidR="003B4CBC" w:rsidRDefault="003B4CBC">
            <w:pPr>
              <w:autoSpaceDE w:val="0"/>
              <w:autoSpaceDN w:val="0"/>
              <w:spacing w:before="60" w:after="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możliwość mieszania co najmniej dwóch różnych rozpuszczalników</w:t>
            </w:r>
          </w:p>
          <w:p w14:paraId="177DE373" w14:textId="77777777" w:rsidR="003B4CBC" w:rsidRDefault="003B4CBC">
            <w:pPr>
              <w:autoSpaceDE w:val="0"/>
              <w:autoSpaceDN w:val="0"/>
              <w:spacing w:before="60" w:after="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zakres przepływów nie mniejszy niż 0,05-5,0ml</w:t>
            </w:r>
          </w:p>
          <w:p w14:paraId="538B7F5A" w14:textId="2220E42D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ciśnienie robocze nie mniejsze niż </w:t>
            </w:r>
            <w:r w:rsidR="00263A53">
              <w:rPr>
                <w:sz w:val="18"/>
                <w:szCs w:val="18"/>
              </w:rPr>
              <w:t>1300</w:t>
            </w:r>
            <w:r>
              <w:rPr>
                <w:sz w:val="18"/>
                <w:szCs w:val="18"/>
              </w:rPr>
              <w:t xml:space="preserve"> bar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91F6" w14:textId="62DE5987" w:rsidR="003B4CBC" w:rsidRPr="000E22E7" w:rsidRDefault="003B4CBC" w:rsidP="000E22E7">
            <w:pPr>
              <w:rPr>
                <w:sz w:val="18"/>
                <w:szCs w:val="18"/>
              </w:rPr>
            </w:pPr>
          </w:p>
        </w:tc>
      </w:tr>
      <w:tr w:rsidR="003B4CBC" w14:paraId="13714857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6CD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odgazowujący eluent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C561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5 kanałowy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8D6" w14:textId="071D7F51" w:rsidR="000E22E7" w:rsidRPr="00263A53" w:rsidRDefault="000E22E7" w:rsidP="00263A53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14:paraId="483FAD10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8F9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Automatyczny podajnik próbek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A193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 najmniej 100 pozycji na fiolki 1,5ml (wym. 12 mm × 30 mm)</w:t>
            </w:r>
          </w:p>
          <w:p w14:paraId="39116DD4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termostatowana komora z kontrolą w zakresie co najmniej 4-40°C</w:t>
            </w:r>
          </w:p>
          <w:p w14:paraId="6CAF274B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zakres dozowania próbek od  0,1 do 50</w:t>
            </w:r>
            <w:r>
              <w:t xml:space="preserve"> </w:t>
            </w:r>
            <w:r>
              <w:rPr>
                <w:sz w:val="18"/>
                <w:szCs w:val="18"/>
              </w:rPr>
              <w:t>μl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5AD0" w14:textId="01007702" w:rsidR="003B4CBC" w:rsidRPr="00A83FDC" w:rsidRDefault="003B4CBC" w:rsidP="00263A53">
            <w:pPr>
              <w:rPr>
                <w:sz w:val="18"/>
                <w:szCs w:val="18"/>
              </w:rPr>
            </w:pPr>
          </w:p>
        </w:tc>
      </w:tr>
      <w:tr w:rsidR="003B4CBC" w14:paraId="14E7F39D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0DF0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Komora termostatyczna kolumn: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82D6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zapewniający równomierny rozkład temperatur w wewnątrz komory</w:t>
            </w:r>
          </w:p>
          <w:p w14:paraId="3D760CA1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miejsce co najmniej na 3 kolumny chromatograficzne o dł 30cm</w:t>
            </w:r>
          </w:p>
          <w:p w14:paraId="74CF61DD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nastawna parametry temperatury z zakresie nie węższym niż 10-85 °C</w:t>
            </w:r>
          </w:p>
          <w:p w14:paraId="52EA5DBC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dostosowany do montażu automatycznych zaworów przełączających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848" w14:textId="524D75FD" w:rsidR="003B4CBC" w:rsidRPr="00A83FDC" w:rsidRDefault="003B4CBC" w:rsidP="00A83FDC">
            <w:pPr>
              <w:rPr>
                <w:sz w:val="18"/>
                <w:szCs w:val="18"/>
              </w:rPr>
            </w:pPr>
          </w:p>
        </w:tc>
      </w:tr>
      <w:tr w:rsidR="003B4CBC" w14:paraId="2E80E3F1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7D04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Akcesoria: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DD805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zintegrowany kontroler i moduł komunikacyjny</w:t>
            </w:r>
          </w:p>
          <w:p w14:paraId="2A15224B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dystrybutor rozpuszczalników (min. 5 pozycji)</w:t>
            </w:r>
          </w:p>
          <w:p w14:paraId="07D14EFF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butelki z korkami dostosowanymi do poboru eluantów (min 5 szt.)</w:t>
            </w:r>
          </w:p>
          <w:p w14:paraId="03D04583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 mieszania rozpuszczalnika dostosowany do pracy z UHPLC</w:t>
            </w:r>
          </w:p>
          <w:p w14:paraId="680760E5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zestaw koniecznych do uruchomienia i rutynowej pracy przewodów – złącz</w:t>
            </w:r>
          </w:p>
          <w:p w14:paraId="2C4018F3" w14:textId="77777777" w:rsidR="00FF10A6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automatyczny zawór przełączający kolumny</w:t>
            </w:r>
          </w:p>
          <w:p w14:paraId="7E1D14C5" w14:textId="42D1CF91" w:rsidR="005B3972" w:rsidRPr="005B3972" w:rsidRDefault="005B3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stół pod chromatograf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B2C4" w14:textId="00B43ADD" w:rsidR="003B4CBC" w:rsidRPr="00A83FDC" w:rsidRDefault="003B4CBC" w:rsidP="00A83FDC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14:paraId="3151301C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1B56D1E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lightGray"/>
              </w:rPr>
              <w:t>Spektrometr Mas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827E633" w14:textId="77777777" w:rsidR="003B4CBC" w:rsidRDefault="003B4CBC">
            <w:pPr>
              <w:rPr>
                <w:sz w:val="18"/>
                <w:szCs w:val="18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DB70540" w14:textId="77777777" w:rsidR="003B4CBC" w:rsidRPr="00A83FDC" w:rsidRDefault="003B4CBC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14:paraId="48F4076C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5D12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jonów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262C" w14:textId="068D35F4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dostosowane do pracy z chromatografem cieczowym ortogonalne pracujące pod ciśnieniem atmosferycznym, w pełni wentylowane</w:t>
            </w:r>
          </w:p>
          <w:p w14:paraId="3DCF4D63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umożliwiające dwa tryby pracy:  ESI oraz APCI </w:t>
            </w:r>
          </w:p>
          <w:p w14:paraId="54D89BEA" w14:textId="065B4714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procedura czyszczenia źródła niewymagająca wyłączania spektrometru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EC1" w14:textId="08778AB1" w:rsidR="00A83FDC" w:rsidRPr="00A83FDC" w:rsidRDefault="00A83FDC" w:rsidP="00A83FDC">
            <w:pPr>
              <w:rPr>
                <w:sz w:val="18"/>
                <w:szCs w:val="18"/>
              </w:rPr>
            </w:pPr>
          </w:p>
        </w:tc>
      </w:tr>
      <w:tr w:rsidR="003B4CBC" w14:paraId="2737C9F3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94BF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próżni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4D68" w14:textId="77777777" w:rsidR="003B4CBC" w:rsidRDefault="003B4C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system zapewniający odpowiednie sektorowe ciśnienia w poszczególnych elementach spektrometru mas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8FCE" w14:textId="6D1068A9" w:rsidR="003B4CBC" w:rsidRPr="00B452BA" w:rsidRDefault="003B4C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452BA" w14:paraId="081A4338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2959" w14:textId="21304F22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Analizator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0C68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potrójny kwadrupol, wyposażony w pułapkę jonową,</w:t>
            </w:r>
            <w:r>
              <w:rPr>
                <w:sz w:val="18"/>
                <w:szCs w:val="18"/>
              </w:rPr>
              <w:br/>
              <w:t>- wyposażony w system gazu osłonowego chroniący przed zabrudzeniem</w:t>
            </w:r>
            <w:r>
              <w:rPr>
                <w:sz w:val="18"/>
                <w:szCs w:val="18"/>
              </w:rPr>
              <w:br/>
              <w:t>- przełączalny tryb pracy umożliwiający rejestrację jonów dodatnich i ujemnych</w:t>
            </w:r>
            <w:r>
              <w:rPr>
                <w:sz w:val="18"/>
                <w:szCs w:val="18"/>
              </w:rPr>
              <w:br/>
              <w:t>- możliwość prowadzenia reakcji fragmentacji MRM</w:t>
            </w:r>
            <w:r>
              <w:rPr>
                <w:sz w:val="18"/>
                <w:szCs w:val="18"/>
              </w:rPr>
              <w:br/>
              <w:t>- możliwość obserwacji wybranych jonów w (tryb SIM)</w:t>
            </w:r>
            <w:r>
              <w:rPr>
                <w:sz w:val="18"/>
                <w:szCs w:val="18"/>
              </w:rPr>
              <w:br/>
              <w:t>- możliwość definiowania jonów macierzystych, potomnych, cząstek „obojętnych”</w:t>
            </w:r>
            <w:r>
              <w:rPr>
                <w:sz w:val="18"/>
                <w:szCs w:val="18"/>
              </w:rPr>
              <w:br/>
              <w:t>- możliwość prowadzenia eksperymentów typu MS</w:t>
            </w:r>
            <w:r>
              <w:rPr>
                <w:sz w:val="18"/>
                <w:szCs w:val="18"/>
                <w:vertAlign w:val="superscript"/>
              </w:rPr>
              <w:t xml:space="preserve">3 </w:t>
            </w:r>
            <w:r>
              <w:rPr>
                <w:sz w:val="18"/>
                <w:szCs w:val="18"/>
              </w:rPr>
              <w:t>i oznaczeń ilościowych w tym trybie</w:t>
            </w:r>
            <w:r>
              <w:rPr>
                <w:sz w:val="18"/>
                <w:szCs w:val="18"/>
              </w:rPr>
              <w:br/>
              <w:t>- zakres mas 5-2000 m/z</w:t>
            </w:r>
            <w:r>
              <w:rPr>
                <w:sz w:val="18"/>
                <w:szCs w:val="18"/>
              </w:rPr>
              <w:br/>
              <w:t>- stabilności kalibracji skali mas nie gorsza niż 0,1 amu w trakcie ciągłej 24h pracy</w:t>
            </w:r>
            <w:r>
              <w:rPr>
                <w:sz w:val="18"/>
                <w:szCs w:val="18"/>
              </w:rPr>
              <w:br/>
              <w:t>- szybkość skanowania min 20 000 amu/s.</w:t>
            </w:r>
            <w:r>
              <w:rPr>
                <w:sz w:val="18"/>
                <w:szCs w:val="18"/>
              </w:rPr>
              <w:br/>
              <w:t>- czułość w trybie MRM na poziomie:</w:t>
            </w:r>
            <w:r>
              <w:rPr>
                <w:sz w:val="18"/>
                <w:szCs w:val="18"/>
              </w:rPr>
              <w:br/>
              <w:t xml:space="preserve"> S/N &gt; 1 600 000, dla 1 pg rezerpiny lub chloramfenikolu</w:t>
            </w:r>
            <w:r>
              <w:rPr>
                <w:sz w:val="18"/>
                <w:szCs w:val="18"/>
              </w:rPr>
              <w:br/>
              <w:t>- tryb detekcji z podwyższoną rozdzielczością (&gt; 9'000, dla masy około 920 amu)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B9C9" w14:textId="298C1CB9" w:rsidR="00B452BA" w:rsidRPr="00B452BA" w:rsidRDefault="00B452BA" w:rsidP="00B452BA">
            <w:pPr>
              <w:rPr>
                <w:sz w:val="18"/>
                <w:szCs w:val="18"/>
              </w:rPr>
            </w:pPr>
          </w:p>
        </w:tc>
      </w:tr>
      <w:tr w:rsidR="00B452BA" w14:paraId="70BCC736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5DBC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dodatkowe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795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generator azotu i ewentualnie sprężarka powietrza spełniające wymogi techniczne oferowanego spektrometru mas, zaopatrujące spektrometr mas we wszystkie wymagane do pracy gazy, bez potrzeby stosowania dodatkowych butli z gazem</w:t>
            </w:r>
          </w:p>
          <w:p w14:paraId="4DC5DD72" w14:textId="6117AD84" w:rsidR="0023793F" w:rsidRPr="0023793F" w:rsidRDefault="0023793F" w:rsidP="002379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zasilacz awaryjny UPS adekwatny do oferowanego systemu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4AD6" w14:textId="0F4DDCC4" w:rsidR="00B452BA" w:rsidRPr="00B452BA" w:rsidRDefault="00B452BA" w:rsidP="00B452BA"/>
        </w:tc>
      </w:tr>
      <w:tr w:rsidR="00B452BA" w14:paraId="512DFFDE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9CC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Oprogramowanie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CF3A" w14:textId="39A596C7" w:rsidR="00FF10A6" w:rsidRPr="00FF10A6" w:rsidRDefault="00B452BA" w:rsidP="00FF10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umożliwiające sterowanie spektrometrem i chromatografem</w:t>
            </w:r>
            <w:r>
              <w:rPr>
                <w:sz w:val="18"/>
                <w:szCs w:val="18"/>
              </w:rPr>
              <w:br/>
              <w:t xml:space="preserve">- automatyzację sekwencji pomiarowej </w:t>
            </w:r>
            <w:r>
              <w:rPr>
                <w:sz w:val="18"/>
                <w:szCs w:val="18"/>
              </w:rPr>
              <w:br/>
              <w:t>- analizę ilościowa jak i jakościową otrzymanych wyników oraz proste tworzenie i korzystanie z biblioteki widm fragmentacyjnych.</w:t>
            </w:r>
            <w:r>
              <w:rPr>
                <w:sz w:val="18"/>
                <w:szCs w:val="18"/>
              </w:rPr>
              <w:br/>
              <w:t>- oprogramowanie biurowe typu „office”</w:t>
            </w:r>
            <w:r>
              <w:rPr>
                <w:sz w:val="18"/>
                <w:szCs w:val="18"/>
              </w:rPr>
              <w:br/>
              <w:t>- dodatkowa licencja z możliwością instalacji na innym komputerze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E625" w14:textId="391B08DF" w:rsidR="00B452BA" w:rsidRPr="00B452BA" w:rsidRDefault="00B452BA" w:rsidP="00B452BA">
            <w:pPr>
              <w:rPr>
                <w:sz w:val="18"/>
                <w:szCs w:val="18"/>
              </w:rPr>
            </w:pPr>
          </w:p>
        </w:tc>
      </w:tr>
      <w:tr w:rsidR="00B452BA" w14:paraId="0A4A1A58" w14:textId="77777777" w:rsidTr="001544EB">
        <w:trPr>
          <w:trHeight w:val="5110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CD19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Komputer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CD52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kompletny umożliwiająca zainstalowanie i używanie wymaganego oprogramowania</w:t>
            </w:r>
            <w:r w:rsidR="00263A53">
              <w:rPr>
                <w:sz w:val="18"/>
                <w:szCs w:val="18"/>
              </w:rPr>
              <w:t xml:space="preserve"> i charakteryzujący się nast. parametrami:</w:t>
            </w:r>
          </w:p>
          <w:p w14:paraId="456D8B31" w14:textId="61655508" w:rsidR="00263A53" w:rsidRPr="00263A53" w:rsidRDefault="00263A53" w:rsidP="00263A53">
            <w:pPr>
              <w:rPr>
                <w:sz w:val="18"/>
                <w:szCs w:val="18"/>
              </w:rPr>
            </w:pPr>
          </w:p>
          <w:p w14:paraId="1681B297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obudowy typu: mini </w:t>
            </w:r>
            <w:proofErr w:type="spellStart"/>
            <w:r w:rsidRPr="00263A53">
              <w:rPr>
                <w:sz w:val="18"/>
                <w:szCs w:val="18"/>
              </w:rPr>
              <w:t>tower</w:t>
            </w:r>
            <w:proofErr w:type="spellEnd"/>
            <w:r w:rsidRPr="00263A53">
              <w:rPr>
                <w:sz w:val="18"/>
                <w:szCs w:val="18"/>
              </w:rPr>
              <w:t xml:space="preserve"> </w:t>
            </w:r>
          </w:p>
          <w:p w14:paraId="08AD11E4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- monitory 27” o minimalnej rozdzielczości 1920x1200</w:t>
            </w:r>
          </w:p>
          <w:p w14:paraId="729412CB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procesory o odpowiedniej mocy obliczeniowej (minimum 6740 punktów w teście </w:t>
            </w:r>
            <w:proofErr w:type="spellStart"/>
            <w:r w:rsidRPr="00263A53">
              <w:rPr>
                <w:sz w:val="18"/>
                <w:szCs w:val="18"/>
              </w:rPr>
              <w:t>PassMARK</w:t>
            </w:r>
            <w:proofErr w:type="spellEnd"/>
            <w:r w:rsidRPr="00263A53">
              <w:rPr>
                <w:sz w:val="18"/>
                <w:szCs w:val="18"/>
              </w:rPr>
              <w:t>).</w:t>
            </w:r>
          </w:p>
          <w:p w14:paraId="35A1F413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pamięci minimum 24 </w:t>
            </w:r>
            <w:proofErr w:type="spellStart"/>
            <w:r w:rsidRPr="00263A53">
              <w:rPr>
                <w:sz w:val="18"/>
                <w:szCs w:val="18"/>
              </w:rPr>
              <w:t>Gb</w:t>
            </w:r>
            <w:proofErr w:type="spellEnd"/>
            <w:r w:rsidRPr="00263A53">
              <w:rPr>
                <w:sz w:val="18"/>
                <w:szCs w:val="18"/>
              </w:rPr>
              <w:t xml:space="preserve"> DDR4/2600Mhz (na zestaw komputerowy),</w:t>
            </w:r>
          </w:p>
          <w:p w14:paraId="211D6056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dwa dyski po minimum 2Tb HDD z konfiguracją RAID 1 </w:t>
            </w:r>
          </w:p>
          <w:p w14:paraId="7F057823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- DVD RW (CD RW - kompatybilne), po jednym w każdym zestawie.</w:t>
            </w:r>
          </w:p>
          <w:p w14:paraId="0FDEE010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- 3 porty Ethernet (na zestaw komputerowy), </w:t>
            </w:r>
          </w:p>
          <w:p w14:paraId="74467756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- 3 pojedyncze porty na karty </w:t>
            </w:r>
            <w:proofErr w:type="spellStart"/>
            <w:r w:rsidRPr="00263A53">
              <w:rPr>
                <w:sz w:val="18"/>
                <w:szCs w:val="18"/>
              </w:rPr>
              <w:t>Broadcom</w:t>
            </w:r>
            <w:proofErr w:type="spellEnd"/>
            <w:r w:rsidRPr="00263A53">
              <w:rPr>
                <w:sz w:val="18"/>
                <w:szCs w:val="18"/>
              </w:rPr>
              <w:t xml:space="preserve"> </w:t>
            </w:r>
          </w:p>
          <w:p w14:paraId="4E5D20EB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-2x mysz optyczna</w:t>
            </w:r>
          </w:p>
          <w:p w14:paraId="65C4A8D1" w14:textId="77777777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- 2x klawiatura</w:t>
            </w:r>
          </w:p>
          <w:p w14:paraId="448D44C6" w14:textId="077BEF19" w:rsidR="00263A53" w:rsidRPr="00263A53" w:rsidRDefault="00263A53" w:rsidP="00263A53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wyposażony powinien być w 64 bitowy system operacyjny  kompatybilny z oprogramowaniem zestawu LC-MS/MS oraz pakietem oprogramowania biurowego. </w:t>
            </w:r>
          </w:p>
          <w:p w14:paraId="48723609" w14:textId="002E10E5" w:rsidR="00263A53" w:rsidRPr="00263A53" w:rsidRDefault="00263A53" w:rsidP="00B452BA">
            <w:pPr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 xml:space="preserve">- Komputery muszą być zgodne z </w:t>
            </w:r>
            <w:proofErr w:type="spellStart"/>
            <w:r w:rsidRPr="00263A53">
              <w:rPr>
                <w:sz w:val="18"/>
                <w:szCs w:val="18"/>
              </w:rPr>
              <w:t>RoHS</w:t>
            </w:r>
            <w:proofErr w:type="spellEnd"/>
            <w:r w:rsidRPr="00263A53">
              <w:rPr>
                <w:sz w:val="18"/>
                <w:szCs w:val="18"/>
              </w:rPr>
              <w:t xml:space="preserve"> i muszą mieć możliwość używania jako stacja robocza do sterowania </w:t>
            </w:r>
            <w:r>
              <w:rPr>
                <w:sz w:val="18"/>
                <w:szCs w:val="18"/>
              </w:rPr>
              <w:t xml:space="preserve">i </w:t>
            </w:r>
            <w:r w:rsidRPr="00263A53">
              <w:rPr>
                <w:sz w:val="18"/>
                <w:szCs w:val="18"/>
              </w:rPr>
              <w:t>do przetwarzania danych.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DE25" w14:textId="6EB807AB" w:rsidR="00B452BA" w:rsidRPr="00B452BA" w:rsidRDefault="00B452BA" w:rsidP="00263A53"/>
        </w:tc>
      </w:tr>
      <w:tr w:rsidR="00B452BA" w:rsidRPr="00B452BA" w14:paraId="529A95B9" w14:textId="77777777" w:rsidTr="001544EB">
        <w:trPr>
          <w:trHeight w:val="2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60D5" w14:textId="77777777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wymagania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B46D" w14:textId="34F4EA15" w:rsidR="00B452BA" w:rsidRDefault="00B452BA" w:rsidP="00B452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fabrycznie nowe; rok produkcji 202</w:t>
            </w:r>
            <w:r w:rsidR="00263A53">
              <w:rPr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ACC4" w14:textId="60D9F82F" w:rsidR="00B452BA" w:rsidRPr="00B452BA" w:rsidRDefault="00B452BA" w:rsidP="00B452BA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0F6EAEBB" w14:textId="5CFAF20E" w:rsidR="003B4CBC" w:rsidRDefault="003B4CBC" w:rsidP="003B4CBC">
      <w:pPr>
        <w:spacing w:before="240" w:after="240"/>
        <w:ind w:left="360"/>
        <w:rPr>
          <w:b/>
          <w:color w:val="FF0000"/>
          <w:sz w:val="22"/>
        </w:rPr>
      </w:pPr>
      <w:r>
        <w:rPr>
          <w:b/>
          <w:sz w:val="22"/>
        </w:rPr>
        <w:t>B.</w:t>
      </w:r>
      <w:r>
        <w:rPr>
          <w:b/>
          <w:sz w:val="22"/>
        </w:rPr>
        <w:tab/>
        <w:t xml:space="preserve">WARUNKI GWARANCJI I SERWISU </w:t>
      </w:r>
    </w:p>
    <w:tbl>
      <w:tblPr>
        <w:tblStyle w:val="Tabela-Siatka"/>
        <w:tblW w:w="155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2"/>
        <w:gridCol w:w="6946"/>
        <w:gridCol w:w="7897"/>
      </w:tblGrid>
      <w:tr w:rsidR="003B4CBC" w14:paraId="4ADCE5C2" w14:textId="77777777" w:rsidTr="00156CE8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31EB37" w14:textId="77777777" w:rsidR="003B4CBC" w:rsidRDefault="003B4CBC">
            <w:pPr>
              <w:ind w:left="113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A19680F" w14:textId="77777777" w:rsidR="003B4CBC" w:rsidRDefault="003B4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Parametry wymagane przez Zamawiającego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B9E171" w14:textId="77777777" w:rsidR="003B4CBC" w:rsidRDefault="003B4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Parametry oferowane przez Wykonawcę</w:t>
            </w:r>
          </w:p>
          <w:p w14:paraId="150A654D" w14:textId="77777777" w:rsidR="003B4CBC" w:rsidRDefault="003B4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>(wypełnia Wykonawca)</w:t>
            </w:r>
          </w:p>
        </w:tc>
      </w:tr>
      <w:tr w:rsidR="003B4CBC" w14:paraId="71A1A8C7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1274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0D9" w14:textId="27807875" w:rsidR="003B4CBC" w:rsidRDefault="003B4CBC" w:rsidP="00FF10A6">
            <w:pPr>
              <w:spacing w:before="60" w:after="60"/>
              <w:jc w:val="both"/>
            </w:pPr>
            <w:r>
              <w:rPr>
                <w:bCs/>
                <w:sz w:val="18"/>
                <w:szCs w:val="18"/>
              </w:rPr>
              <w:t xml:space="preserve">Bezpłatna gwarancja na urządzenia w okresie minimum </w:t>
            </w:r>
            <w:r w:rsidR="00FF10A6">
              <w:rPr>
                <w:bCs/>
                <w:sz w:val="18"/>
                <w:szCs w:val="18"/>
              </w:rPr>
              <w:t>36</w:t>
            </w:r>
            <w:r>
              <w:rPr>
                <w:bCs/>
                <w:sz w:val="18"/>
                <w:szCs w:val="18"/>
              </w:rPr>
              <w:t xml:space="preserve"> miesięcy od daty podpisania protokołu odbioru bez zastrzeżeń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6453" w14:textId="2573682B" w:rsidR="003B4CBC" w:rsidRPr="00156CE8" w:rsidRDefault="003B4CBC">
            <w:pPr>
              <w:spacing w:before="60" w:after="60"/>
              <w:rPr>
                <w:b/>
                <w:color w:val="002060"/>
              </w:rPr>
            </w:pPr>
          </w:p>
        </w:tc>
      </w:tr>
      <w:tr w:rsidR="003B4CBC" w14:paraId="119D75FC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D852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AFB6" w14:textId="77777777" w:rsidR="003B4CBC" w:rsidRDefault="003B4CBC">
            <w:pPr>
              <w:spacing w:before="60" w:after="60"/>
              <w:jc w:val="both"/>
            </w:pPr>
            <w:r>
              <w:rPr>
                <w:bCs/>
                <w:sz w:val="18"/>
                <w:szCs w:val="18"/>
              </w:rPr>
              <w:t>Bezpłatny przegląd serwisowy, co najmniej jeden raz w roku w okresie gwarancji, z wymianą elementów eksploatacyjnych wymaganych przez producenta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9E80" w14:textId="527A1096" w:rsidR="003B4CBC" w:rsidRPr="00156CE8" w:rsidRDefault="003B4CBC">
            <w:pPr>
              <w:spacing w:before="60" w:after="60"/>
              <w:rPr>
                <w:b/>
                <w:color w:val="002060"/>
              </w:rPr>
            </w:pPr>
          </w:p>
        </w:tc>
      </w:tr>
      <w:tr w:rsidR="003B4CBC" w14:paraId="1BB6345E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0416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9B07" w14:textId="77777777" w:rsidR="003B4CBC" w:rsidRDefault="003B4C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Autoryzowany serwis gwarancyjny i pogwarancyjny w Polsce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4FFC" w14:textId="23337D80" w:rsidR="003B4CBC" w:rsidRPr="00156CE8" w:rsidRDefault="003B4CBC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3B4CBC" w:rsidRPr="00156CE8" w14:paraId="2FDA1D07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802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257F" w14:textId="77777777" w:rsidR="003B4CBC" w:rsidRDefault="003B4C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Dane teleadresowe punktu serwisowego (nazwa, adres, numer telefonu, numer telefaxu, adres e-mail)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71FE" w14:textId="4FA241B5" w:rsidR="00FB6D33" w:rsidRPr="005D00BE" w:rsidRDefault="00FB6D33">
            <w:pPr>
              <w:spacing w:before="60" w:after="60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14:paraId="27BD6916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3C4" w14:textId="77777777" w:rsidR="003B4CBC" w:rsidRPr="005D00BE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4852" w14:textId="77777777" w:rsidR="003B4CBC" w:rsidRDefault="003B4CBC">
            <w:pPr>
              <w:spacing w:before="60" w:after="60"/>
              <w:jc w:val="both"/>
            </w:pPr>
            <w:r>
              <w:rPr>
                <w:bCs/>
                <w:sz w:val="18"/>
                <w:szCs w:val="18"/>
              </w:rPr>
              <w:t>Czas reakcji serwisu - czas rzeczywistego przystąpienia do naprawy: „przyjęte zgłoszenie - podjęta naprawa” maksymalnie do 72 godz.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3DC5" w14:textId="1EBFA9C7" w:rsidR="003B4CBC" w:rsidRPr="00263A53" w:rsidRDefault="003B4CBC">
            <w:pPr>
              <w:spacing w:before="60" w:after="60"/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14:paraId="0252DB5E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4583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83C" w14:textId="77777777" w:rsidR="003B4CBC" w:rsidRDefault="003B4C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Maksymalny czas usunięcia awarii lub wymiana wadliwego sprzętu na wolny od wad w terminie nie więcej niż 21 dni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30E1" w14:textId="292A207B" w:rsidR="003B4CBC" w:rsidRPr="00263A53" w:rsidRDefault="003B4CB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  <w:tr w:rsidR="00156CE8" w14:paraId="17408EA3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5E65" w14:textId="77777777" w:rsidR="00156CE8" w:rsidRDefault="00156CE8" w:rsidP="00156CE8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19D7" w14:textId="77777777" w:rsidR="00156CE8" w:rsidRDefault="00156CE8" w:rsidP="00156CE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Maksymalna liczba napraw powodująca wymianę podzespołu na nowy: 3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3315" w14:textId="32CD5C31" w:rsidR="00156CE8" w:rsidRPr="00263A53" w:rsidRDefault="00156CE8" w:rsidP="00156CE8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3B4CBC" w14:paraId="2F9811E3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D2C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F2C" w14:textId="77777777" w:rsidR="003B4CBC" w:rsidRDefault="003B4CB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Termin gwarancji udzielonej przez Wykonawcę w przypadku wymiany sprzętu na nowy, rozpoczyna bieg na nowo od daty jego wymiany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C20C" w14:textId="489C64A1" w:rsidR="003B4CBC" w:rsidRPr="00263A53" w:rsidRDefault="003B4CBC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3B4CBC" w14:paraId="26602D99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EE6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7ACD" w14:textId="4B7B0873" w:rsidR="003B4CBC" w:rsidRDefault="003B4CBC" w:rsidP="0013792C">
            <w:pPr>
              <w:rPr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Zapewnienie bezpłatnego uaktualnienia oprogramowania przez okres gwarancji od dnia podpisania protokołu odbioru bez zastrzeżeń oraz zapewnienie możliwości uaktualniania oprogramo</w:t>
            </w:r>
            <w:r w:rsidR="0013792C">
              <w:rPr>
                <w:bCs/>
                <w:sz w:val="18"/>
                <w:szCs w:val="18"/>
              </w:rPr>
              <w:t xml:space="preserve">wania w czasie pracy aparatury 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E05" w14:textId="60E4E7C5" w:rsidR="003B4CBC" w:rsidRPr="00263A53" w:rsidRDefault="003B4CBC">
            <w:pPr>
              <w:spacing w:before="60" w:after="60"/>
              <w:rPr>
                <w:b/>
                <w:color w:val="002060"/>
                <w:sz w:val="18"/>
                <w:szCs w:val="18"/>
              </w:rPr>
            </w:pPr>
          </w:p>
        </w:tc>
      </w:tr>
      <w:tr w:rsidR="003B4CBC" w14:paraId="572426F4" w14:textId="77777777" w:rsidTr="00156CE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20DF" w14:textId="77777777" w:rsidR="003B4CBC" w:rsidRDefault="003B4CBC" w:rsidP="003B4CBC">
            <w:pPr>
              <w:pStyle w:val="Akapitzlist"/>
              <w:numPr>
                <w:ilvl w:val="0"/>
                <w:numId w:val="25"/>
              </w:numPr>
              <w:tabs>
                <w:tab w:val="left" w:pos="284"/>
              </w:tabs>
              <w:spacing w:before="120"/>
              <w:ind w:left="397" w:hanging="284"/>
              <w:rPr>
                <w:sz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3905" w14:textId="4000F720" w:rsidR="003B4CBC" w:rsidRPr="00263A53" w:rsidRDefault="003B4CBC" w:rsidP="00263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dostępności części zamiennych co najmniej 5 lat od upływu gwarancji urządzenia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EFF" w14:textId="502CC741" w:rsidR="003B4CBC" w:rsidRPr="00263A53" w:rsidRDefault="003B4CBC">
            <w:pPr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</w:tr>
    </w:tbl>
    <w:p w14:paraId="490A83AA" w14:textId="69ACABAF" w:rsidR="003B4CBC" w:rsidRPr="00875F58" w:rsidRDefault="003B4CBC" w:rsidP="00875F58">
      <w:pPr>
        <w:spacing w:before="240" w:after="480"/>
        <w:ind w:firstLine="709"/>
        <w:rPr>
          <w:b/>
          <w:sz w:val="22"/>
        </w:rPr>
      </w:pPr>
      <w:r>
        <w:rPr>
          <w:b/>
          <w:sz w:val="22"/>
        </w:rPr>
        <w:t>C. SZKOLENIA</w:t>
      </w:r>
    </w:p>
    <w:tbl>
      <w:tblPr>
        <w:tblStyle w:val="Tabela-Siatka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653"/>
        <w:gridCol w:w="6858"/>
        <w:gridCol w:w="7885"/>
      </w:tblGrid>
      <w:tr w:rsidR="003B4CBC" w14:paraId="7B498327" w14:textId="77777777" w:rsidTr="003B4CBC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69E2F5" w14:textId="77777777" w:rsidR="003B4CBC" w:rsidRDefault="003B4CBC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147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348E73" w14:textId="77777777" w:rsidR="003B4CBC" w:rsidRDefault="003B4CBC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Szkolenia</w:t>
            </w:r>
          </w:p>
        </w:tc>
      </w:tr>
      <w:tr w:rsidR="00156CE8" w14:paraId="1F82E3BC" w14:textId="77777777" w:rsidTr="003B4CBC">
        <w:trPr>
          <w:tblHeader/>
        </w:trPr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E3963E8" w14:textId="77777777" w:rsidR="00156CE8" w:rsidRDefault="00156CE8" w:rsidP="00156CE8">
            <w:pPr>
              <w:pStyle w:val="Akapitzlist"/>
              <w:numPr>
                <w:ilvl w:val="0"/>
                <w:numId w:val="26"/>
              </w:numPr>
              <w:spacing w:before="60" w:after="60"/>
              <w:ind w:left="757"/>
              <w:rPr>
                <w:sz w:val="22"/>
              </w:rPr>
            </w:pP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0ABAA35C" w14:textId="3BF50ADC" w:rsidR="00156CE8" w:rsidRDefault="00156CE8" w:rsidP="00156C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Szkolenie w miejscu instalacji aparatury dla minimum </w:t>
            </w:r>
            <w:r w:rsidR="00FF10A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osób. </w:t>
            </w:r>
          </w:p>
          <w:p w14:paraId="3519BF5D" w14:textId="1F865370" w:rsidR="00156CE8" w:rsidRPr="00FF10A6" w:rsidRDefault="00156CE8" w:rsidP="00156CE8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Zakres szkolenia powinien obejmować użytkowanie i obsługę dostarczonego sprzętu - wszystkich pozycji aparatury badawczej - oraz dostarczonego wraz z aparaturą oprogramowania w zakr</w:t>
            </w:r>
            <w:r w:rsidR="00FF10A6">
              <w:rPr>
                <w:sz w:val="18"/>
                <w:szCs w:val="18"/>
              </w:rPr>
              <w:t>esie podstawowym i aplikacyjnym w terminie wskazanym przez Zamawiającego</w:t>
            </w:r>
          </w:p>
        </w:tc>
        <w:tc>
          <w:tcPr>
            <w:tcW w:w="7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CF1C71" w14:textId="1169969A" w:rsidR="00156CE8" w:rsidRPr="00156CE8" w:rsidRDefault="00156CE8" w:rsidP="00156CE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7926EED" w14:textId="497C48C8" w:rsidR="003B4CBC" w:rsidRPr="00263A53" w:rsidRDefault="003B4CBC" w:rsidP="00263A53">
      <w:pPr>
        <w:pStyle w:val="Akapitzlist"/>
        <w:numPr>
          <w:ilvl w:val="0"/>
          <w:numId w:val="27"/>
        </w:numPr>
        <w:spacing w:before="240" w:after="480"/>
        <w:rPr>
          <w:b/>
          <w:sz w:val="22"/>
        </w:rPr>
      </w:pPr>
      <w:r>
        <w:rPr>
          <w:b/>
          <w:sz w:val="22"/>
        </w:rPr>
        <w:t>POZOSTAŁE WYMAGANIA</w:t>
      </w:r>
    </w:p>
    <w:tbl>
      <w:tblPr>
        <w:tblStyle w:val="Tabela-Siatka"/>
        <w:tblW w:w="0" w:type="auto"/>
        <w:tblInd w:w="-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3"/>
        <w:gridCol w:w="6858"/>
        <w:gridCol w:w="7885"/>
      </w:tblGrid>
      <w:tr w:rsidR="003B4CBC" w14:paraId="2A3AF0B8" w14:textId="77777777" w:rsidTr="003B4CBC">
        <w:trPr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B6659E" w14:textId="77777777" w:rsidR="003B4CBC" w:rsidRDefault="003B4CBC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14:paraId="0B655158" w14:textId="77777777" w:rsidR="003B4CBC" w:rsidRDefault="003B4CBC">
            <w:pPr>
              <w:pStyle w:val="Akapitzlist"/>
              <w:spacing w:before="120" w:after="120"/>
              <w:ind w:left="0"/>
              <w:jc w:val="center"/>
              <w:rPr>
                <w:b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7E6E6" w:themeFill="background2"/>
          </w:tcPr>
          <w:p w14:paraId="48EE4282" w14:textId="77777777" w:rsidR="003B4CBC" w:rsidRDefault="003B4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Parametry oferowane przez Wykonawcę</w:t>
            </w:r>
          </w:p>
          <w:p w14:paraId="777A4F23" w14:textId="77777777" w:rsidR="003B4CBC" w:rsidRDefault="003B4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3B4CBC" w:rsidRPr="00263A53" w14:paraId="25E836DB" w14:textId="77777777" w:rsidTr="003B4CBC">
        <w:trPr>
          <w:tblHeader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2319830" w14:textId="77777777" w:rsidR="003B4CBC" w:rsidRPr="00263A53" w:rsidRDefault="003B4CBC">
            <w:pPr>
              <w:spacing w:before="60" w:after="60"/>
              <w:ind w:left="397"/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1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3A83F02" w14:textId="77777777" w:rsidR="003B4CBC" w:rsidRPr="00263A53" w:rsidRDefault="003B4CB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Znak CE</w:t>
            </w:r>
          </w:p>
        </w:tc>
        <w:tc>
          <w:tcPr>
            <w:tcW w:w="7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85F3D6" w14:textId="1AC358C1" w:rsidR="003B4CBC" w:rsidRPr="00263A53" w:rsidRDefault="003B4CBC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  <w:tr w:rsidR="003B4CBC" w:rsidRPr="00263A53" w14:paraId="0E2F8161" w14:textId="77777777" w:rsidTr="003B4CBC">
        <w:trPr>
          <w:tblHeader/>
        </w:trPr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88D286E" w14:textId="001551A2" w:rsidR="003B4CBC" w:rsidRPr="00263A53" w:rsidRDefault="00263A53">
            <w:pPr>
              <w:spacing w:before="60" w:after="60"/>
              <w:ind w:left="397"/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2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A54D8A1" w14:textId="77777777" w:rsidR="003B4CBC" w:rsidRPr="00263A53" w:rsidRDefault="003B4CBC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263A53">
              <w:rPr>
                <w:sz w:val="18"/>
                <w:szCs w:val="18"/>
              </w:rPr>
              <w:t>Instrukcja w języku polskim lub angielskim w wersji elektronicznej.</w:t>
            </w:r>
          </w:p>
        </w:tc>
        <w:tc>
          <w:tcPr>
            <w:tcW w:w="7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4077C11" w14:textId="6C6B307E" w:rsidR="003B4CBC" w:rsidRPr="00263A53" w:rsidRDefault="003B4CBC">
            <w:pPr>
              <w:rPr>
                <w:b/>
                <w:bCs/>
                <w:color w:val="002060"/>
                <w:sz w:val="18"/>
                <w:szCs w:val="18"/>
              </w:rPr>
            </w:pPr>
          </w:p>
        </w:tc>
      </w:tr>
    </w:tbl>
    <w:p w14:paraId="4D8A7E65" w14:textId="0A4D34B1" w:rsidR="00534783" w:rsidRDefault="00534783" w:rsidP="00534783"/>
    <w:p w14:paraId="5A0E9B1A" w14:textId="77777777" w:rsidR="00ED18B3" w:rsidRPr="009B53F1" w:rsidRDefault="00ED18B3" w:rsidP="00ED18B3">
      <w:pPr>
        <w:spacing w:before="360" w:line="276" w:lineRule="auto"/>
        <w:jc w:val="both"/>
        <w:rPr>
          <w:b/>
          <w:sz w:val="18"/>
          <w:szCs w:val="18"/>
        </w:rPr>
      </w:pPr>
      <w:r w:rsidRPr="009B53F1">
        <w:rPr>
          <w:b/>
          <w:sz w:val="18"/>
          <w:szCs w:val="18"/>
        </w:rPr>
        <w:t>Uwaga:</w:t>
      </w:r>
    </w:p>
    <w:p w14:paraId="7D611B18" w14:textId="77777777" w:rsidR="00ED18B3" w:rsidRPr="009B53F1" w:rsidRDefault="00ED18B3" w:rsidP="00ED18B3">
      <w:pPr>
        <w:spacing w:line="276" w:lineRule="auto"/>
        <w:jc w:val="both"/>
        <w:rPr>
          <w:sz w:val="18"/>
          <w:szCs w:val="18"/>
        </w:rPr>
      </w:pPr>
      <w:r w:rsidRPr="009B53F1">
        <w:rPr>
          <w:sz w:val="18"/>
          <w:szCs w:val="18"/>
        </w:rPr>
        <w:t>Parametry określone przez Zamawiającego w kolumnie „Parametr wymagany przez Zamawiającego” są bezwzględnie wymagane, a ich wartości muszą spełniać zakres określony w tej kolumnie. Oferty, które nie spełniają tych wymagań zostaną odrzucone, jako niezgodne z SIWZ. Wykonawca zobowiązany jest do podania parametrów w jednostkach wskazanych w niniejszej tabelce. Wykonawca ma obowiązek wypełnić kolumny „Nazwa urządzenia”, „Producent”, „Parametry oferowane”.</w:t>
      </w:r>
    </w:p>
    <w:p w14:paraId="22177CB4" w14:textId="77777777" w:rsidR="00E66EF7" w:rsidRDefault="00E66EF7" w:rsidP="00E66EF7">
      <w:pPr>
        <w:spacing w:line="276" w:lineRule="auto"/>
        <w:jc w:val="both"/>
        <w:rPr>
          <w:sz w:val="22"/>
        </w:rPr>
      </w:pPr>
    </w:p>
    <w:p w14:paraId="7A17DAF5" w14:textId="77777777" w:rsidR="00E66EF7" w:rsidRDefault="00E66EF7" w:rsidP="00E66EF7">
      <w:pPr>
        <w:spacing w:line="276" w:lineRule="auto"/>
        <w:jc w:val="both"/>
        <w:rPr>
          <w:sz w:val="22"/>
        </w:rPr>
      </w:pPr>
    </w:p>
    <w:sectPr w:rsidR="00E66EF7" w:rsidSect="00263A53">
      <w:headerReference w:type="default" r:id="rId8"/>
      <w:pgSz w:w="16838" w:h="11906" w:orient="landscape"/>
      <w:pgMar w:top="680" w:right="680" w:bottom="395" w:left="680" w:header="709" w:footer="1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36096" w14:textId="77777777" w:rsidR="008523D3" w:rsidRDefault="008523D3" w:rsidP="009A5DF3">
      <w:r>
        <w:separator/>
      </w:r>
    </w:p>
  </w:endnote>
  <w:endnote w:type="continuationSeparator" w:id="0">
    <w:p w14:paraId="32681EA3" w14:textId="77777777" w:rsidR="008523D3" w:rsidRDefault="008523D3" w:rsidP="009A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700D" w14:textId="77777777" w:rsidR="008523D3" w:rsidRDefault="008523D3" w:rsidP="009A5DF3">
      <w:r>
        <w:separator/>
      </w:r>
    </w:p>
  </w:footnote>
  <w:footnote w:type="continuationSeparator" w:id="0">
    <w:p w14:paraId="0C500B47" w14:textId="77777777" w:rsidR="008523D3" w:rsidRDefault="008523D3" w:rsidP="009A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3B32" w14:textId="7C9ABFA7" w:rsidR="003B77CA" w:rsidRPr="006E432B" w:rsidRDefault="003B77CA" w:rsidP="006E432B">
    <w:pPr>
      <w:pStyle w:val="Nagwek"/>
      <w:jc w:val="right"/>
      <w:rPr>
        <w:i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5B3"/>
    <w:multiLevelType w:val="hybridMultilevel"/>
    <w:tmpl w:val="697E6018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5C0B"/>
    <w:multiLevelType w:val="hybridMultilevel"/>
    <w:tmpl w:val="BC860CA0"/>
    <w:lvl w:ilvl="0" w:tplc="6BE6DC06">
      <w:start w:val="1"/>
      <w:numFmt w:val="decimal"/>
      <w:lvlText w:val="%1"/>
      <w:lvlJc w:val="center"/>
      <w:pPr>
        <w:ind w:left="1117" w:hanging="360"/>
      </w:pPr>
      <w:rPr>
        <w:rFonts w:ascii="Times New Roman" w:hAnsi="Times New Roman" w:hint="default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13E278DC"/>
    <w:multiLevelType w:val="hybridMultilevel"/>
    <w:tmpl w:val="D68AE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04B8"/>
    <w:multiLevelType w:val="hybridMultilevel"/>
    <w:tmpl w:val="C8004AA4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5" w15:restartNumberingAfterBreak="0">
    <w:nsid w:val="21AB63AD"/>
    <w:multiLevelType w:val="multilevel"/>
    <w:tmpl w:val="6D26A3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077AF0"/>
    <w:multiLevelType w:val="hybridMultilevel"/>
    <w:tmpl w:val="3D26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D186C"/>
    <w:multiLevelType w:val="hybridMultilevel"/>
    <w:tmpl w:val="34DC691C"/>
    <w:lvl w:ilvl="0" w:tplc="F2AC6C74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8" w15:restartNumberingAfterBreak="0">
    <w:nsid w:val="36CA1F14"/>
    <w:multiLevelType w:val="hybridMultilevel"/>
    <w:tmpl w:val="0220F638"/>
    <w:lvl w:ilvl="0" w:tplc="C8C60F9A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B1B3BB5"/>
    <w:multiLevelType w:val="hybridMultilevel"/>
    <w:tmpl w:val="A41659E6"/>
    <w:lvl w:ilvl="0" w:tplc="6BE6DC06">
      <w:start w:val="1"/>
      <w:numFmt w:val="decimal"/>
      <w:lvlText w:val="%1"/>
      <w:lvlJc w:val="center"/>
      <w:pPr>
        <w:ind w:left="1117" w:hanging="360"/>
      </w:pPr>
      <w:rPr>
        <w:rFonts w:ascii="Times New Roman" w:hAnsi="Times New Roman" w:hint="default"/>
        <w:caps w:val="0"/>
        <w:strike w:val="0"/>
        <w:dstrike w:val="0"/>
        <w:vanish w:val="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413553A0"/>
    <w:multiLevelType w:val="hybridMultilevel"/>
    <w:tmpl w:val="FAA67ADA"/>
    <w:lvl w:ilvl="0" w:tplc="89CA6C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D5FFD"/>
    <w:multiLevelType w:val="hybridMultilevel"/>
    <w:tmpl w:val="942AA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02DFF"/>
    <w:multiLevelType w:val="hybridMultilevel"/>
    <w:tmpl w:val="9C60AD82"/>
    <w:lvl w:ilvl="0" w:tplc="9012862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36001"/>
    <w:multiLevelType w:val="hybridMultilevel"/>
    <w:tmpl w:val="BC64D7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D01B8"/>
    <w:multiLevelType w:val="hybridMultilevel"/>
    <w:tmpl w:val="45DC8CB0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 w15:restartNumberingAfterBreak="0">
    <w:nsid w:val="5E47153F"/>
    <w:multiLevelType w:val="hybridMultilevel"/>
    <w:tmpl w:val="877AE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15CD1"/>
    <w:multiLevelType w:val="hybridMultilevel"/>
    <w:tmpl w:val="13FCFD36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9" w15:restartNumberingAfterBreak="0">
    <w:nsid w:val="66F10777"/>
    <w:multiLevelType w:val="hybridMultilevel"/>
    <w:tmpl w:val="2002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D3C8C"/>
    <w:multiLevelType w:val="hybridMultilevel"/>
    <w:tmpl w:val="C8A2A69C"/>
    <w:lvl w:ilvl="0" w:tplc="0570E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34B40"/>
    <w:multiLevelType w:val="hybridMultilevel"/>
    <w:tmpl w:val="D2D85540"/>
    <w:lvl w:ilvl="0" w:tplc="01B84C5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345B3"/>
    <w:multiLevelType w:val="hybridMultilevel"/>
    <w:tmpl w:val="1700AF0A"/>
    <w:lvl w:ilvl="0" w:tplc="BD944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6E3D"/>
    <w:multiLevelType w:val="hybridMultilevel"/>
    <w:tmpl w:val="B2D63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B05E3"/>
    <w:multiLevelType w:val="hybridMultilevel"/>
    <w:tmpl w:val="1F9ACB86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 w15:restartNumberingAfterBreak="0">
    <w:nsid w:val="7ACA6B38"/>
    <w:multiLevelType w:val="hybridMultilevel"/>
    <w:tmpl w:val="3F50504A"/>
    <w:lvl w:ilvl="0" w:tplc="0415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6" w15:restartNumberingAfterBreak="0">
    <w:nsid w:val="7D8E14C0"/>
    <w:multiLevelType w:val="hybridMultilevel"/>
    <w:tmpl w:val="FA70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"/>
  </w:num>
  <w:num w:numId="5">
    <w:abstractNumId w:val="26"/>
  </w:num>
  <w:num w:numId="6">
    <w:abstractNumId w:val="3"/>
  </w:num>
  <w:num w:numId="7">
    <w:abstractNumId w:val="25"/>
  </w:num>
  <w:num w:numId="8">
    <w:abstractNumId w:val="23"/>
  </w:num>
  <w:num w:numId="9">
    <w:abstractNumId w:val="0"/>
  </w:num>
  <w:num w:numId="10">
    <w:abstractNumId w:val="24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 w:numId="19">
    <w:abstractNumId w:val="18"/>
  </w:num>
  <w:num w:numId="20">
    <w:abstractNumId w:val="12"/>
  </w:num>
  <w:num w:numId="21">
    <w:abstractNumId w:val="21"/>
  </w:num>
  <w:num w:numId="22">
    <w:abstractNumId w:val="19"/>
  </w:num>
  <w:num w:numId="23">
    <w:abstractNumId w:val="1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0"/>
  </w:num>
  <w:num w:numId="30">
    <w:abstractNumId w:val="22"/>
  </w:num>
  <w:num w:numId="31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1F"/>
    <w:rsid w:val="00007460"/>
    <w:rsid w:val="00007C77"/>
    <w:rsid w:val="00007E68"/>
    <w:rsid w:val="0001084E"/>
    <w:rsid w:val="00022AAF"/>
    <w:rsid w:val="0002526C"/>
    <w:rsid w:val="00064A94"/>
    <w:rsid w:val="00086B91"/>
    <w:rsid w:val="0009143C"/>
    <w:rsid w:val="000954E6"/>
    <w:rsid w:val="000A3459"/>
    <w:rsid w:val="000C4F5E"/>
    <w:rsid w:val="000D0530"/>
    <w:rsid w:val="000D0A34"/>
    <w:rsid w:val="000E22E7"/>
    <w:rsid w:val="000F0BEF"/>
    <w:rsid w:val="000F0E33"/>
    <w:rsid w:val="001073C7"/>
    <w:rsid w:val="0013792C"/>
    <w:rsid w:val="00143C95"/>
    <w:rsid w:val="001544EB"/>
    <w:rsid w:val="00155A72"/>
    <w:rsid w:val="00156CE8"/>
    <w:rsid w:val="00170014"/>
    <w:rsid w:val="00170D92"/>
    <w:rsid w:val="001952B7"/>
    <w:rsid w:val="001970BE"/>
    <w:rsid w:val="001A063B"/>
    <w:rsid w:val="001A5F18"/>
    <w:rsid w:val="001A6F7D"/>
    <w:rsid w:val="001D659A"/>
    <w:rsid w:val="001E322C"/>
    <w:rsid w:val="0020535E"/>
    <w:rsid w:val="0023793F"/>
    <w:rsid w:val="00247CBE"/>
    <w:rsid w:val="002517A6"/>
    <w:rsid w:val="00256DE2"/>
    <w:rsid w:val="00263A53"/>
    <w:rsid w:val="002643CA"/>
    <w:rsid w:val="002B3181"/>
    <w:rsid w:val="002B3F5D"/>
    <w:rsid w:val="002C3237"/>
    <w:rsid w:val="002C4217"/>
    <w:rsid w:val="002E05B4"/>
    <w:rsid w:val="002E2B8D"/>
    <w:rsid w:val="002E4D72"/>
    <w:rsid w:val="002E6A1F"/>
    <w:rsid w:val="002F74C6"/>
    <w:rsid w:val="00311B6A"/>
    <w:rsid w:val="00314772"/>
    <w:rsid w:val="0033624F"/>
    <w:rsid w:val="00351E5B"/>
    <w:rsid w:val="003606AD"/>
    <w:rsid w:val="003972A3"/>
    <w:rsid w:val="003A6C63"/>
    <w:rsid w:val="003B0203"/>
    <w:rsid w:val="003B2688"/>
    <w:rsid w:val="003B4CBC"/>
    <w:rsid w:val="003B77CA"/>
    <w:rsid w:val="003D3963"/>
    <w:rsid w:val="003F187E"/>
    <w:rsid w:val="003F1AA5"/>
    <w:rsid w:val="00407F16"/>
    <w:rsid w:val="004377CB"/>
    <w:rsid w:val="00440B52"/>
    <w:rsid w:val="0047231B"/>
    <w:rsid w:val="00474500"/>
    <w:rsid w:val="004903ED"/>
    <w:rsid w:val="004A7D89"/>
    <w:rsid w:val="004F36A9"/>
    <w:rsid w:val="00504D85"/>
    <w:rsid w:val="00534783"/>
    <w:rsid w:val="005705C9"/>
    <w:rsid w:val="00571FA3"/>
    <w:rsid w:val="005A09ED"/>
    <w:rsid w:val="005A5A3C"/>
    <w:rsid w:val="005B3972"/>
    <w:rsid w:val="005C0E7F"/>
    <w:rsid w:val="005D00BE"/>
    <w:rsid w:val="005E1E66"/>
    <w:rsid w:val="005E6491"/>
    <w:rsid w:val="005F4CBD"/>
    <w:rsid w:val="006078E3"/>
    <w:rsid w:val="00612932"/>
    <w:rsid w:val="00612F0F"/>
    <w:rsid w:val="0062449A"/>
    <w:rsid w:val="006550CE"/>
    <w:rsid w:val="00697880"/>
    <w:rsid w:val="006A56EA"/>
    <w:rsid w:val="006B6050"/>
    <w:rsid w:val="006D15DD"/>
    <w:rsid w:val="006E432B"/>
    <w:rsid w:val="006E4950"/>
    <w:rsid w:val="006F2548"/>
    <w:rsid w:val="006F638B"/>
    <w:rsid w:val="00716E16"/>
    <w:rsid w:val="007355DB"/>
    <w:rsid w:val="007369CE"/>
    <w:rsid w:val="00742144"/>
    <w:rsid w:val="00746BA0"/>
    <w:rsid w:val="0078610D"/>
    <w:rsid w:val="00791F90"/>
    <w:rsid w:val="007A484A"/>
    <w:rsid w:val="007B5A43"/>
    <w:rsid w:val="007E513E"/>
    <w:rsid w:val="007F3DD2"/>
    <w:rsid w:val="00804A33"/>
    <w:rsid w:val="008161FF"/>
    <w:rsid w:val="00826D80"/>
    <w:rsid w:val="0084214C"/>
    <w:rsid w:val="008523D3"/>
    <w:rsid w:val="008658A7"/>
    <w:rsid w:val="00875F58"/>
    <w:rsid w:val="0088172E"/>
    <w:rsid w:val="0089398B"/>
    <w:rsid w:val="008C6FA8"/>
    <w:rsid w:val="008D37A7"/>
    <w:rsid w:val="008E2CDD"/>
    <w:rsid w:val="008E392A"/>
    <w:rsid w:val="0090332B"/>
    <w:rsid w:val="00917796"/>
    <w:rsid w:val="00921B02"/>
    <w:rsid w:val="0093001A"/>
    <w:rsid w:val="009305C5"/>
    <w:rsid w:val="00931E2E"/>
    <w:rsid w:val="0094074A"/>
    <w:rsid w:val="00942CCC"/>
    <w:rsid w:val="009432A0"/>
    <w:rsid w:val="00975823"/>
    <w:rsid w:val="00982C39"/>
    <w:rsid w:val="009A5DF3"/>
    <w:rsid w:val="009D0938"/>
    <w:rsid w:val="009D0B91"/>
    <w:rsid w:val="009F0E78"/>
    <w:rsid w:val="009F26FE"/>
    <w:rsid w:val="00A06720"/>
    <w:rsid w:val="00A06CDE"/>
    <w:rsid w:val="00A24519"/>
    <w:rsid w:val="00A261DE"/>
    <w:rsid w:val="00A34565"/>
    <w:rsid w:val="00A4045F"/>
    <w:rsid w:val="00A44F38"/>
    <w:rsid w:val="00A60EC0"/>
    <w:rsid w:val="00A83FDC"/>
    <w:rsid w:val="00AA1DDD"/>
    <w:rsid w:val="00AA5561"/>
    <w:rsid w:val="00AB306D"/>
    <w:rsid w:val="00AB4A0A"/>
    <w:rsid w:val="00AE75EF"/>
    <w:rsid w:val="00AF3B7F"/>
    <w:rsid w:val="00AF5372"/>
    <w:rsid w:val="00B064B0"/>
    <w:rsid w:val="00B1118A"/>
    <w:rsid w:val="00B452BA"/>
    <w:rsid w:val="00B573CD"/>
    <w:rsid w:val="00B62608"/>
    <w:rsid w:val="00B62975"/>
    <w:rsid w:val="00BA430F"/>
    <w:rsid w:val="00BA5FA3"/>
    <w:rsid w:val="00C016DF"/>
    <w:rsid w:val="00C300F0"/>
    <w:rsid w:val="00C41BB2"/>
    <w:rsid w:val="00C50E8F"/>
    <w:rsid w:val="00C57E9E"/>
    <w:rsid w:val="00C8477C"/>
    <w:rsid w:val="00C86F4E"/>
    <w:rsid w:val="00C9108C"/>
    <w:rsid w:val="00CA4C07"/>
    <w:rsid w:val="00CF49E3"/>
    <w:rsid w:val="00D01FF5"/>
    <w:rsid w:val="00D11739"/>
    <w:rsid w:val="00D137E1"/>
    <w:rsid w:val="00D15E67"/>
    <w:rsid w:val="00D24179"/>
    <w:rsid w:val="00D62451"/>
    <w:rsid w:val="00D72C32"/>
    <w:rsid w:val="00D8417D"/>
    <w:rsid w:val="00DA4F16"/>
    <w:rsid w:val="00DB35D5"/>
    <w:rsid w:val="00DB4EC1"/>
    <w:rsid w:val="00DC1E87"/>
    <w:rsid w:val="00DD7E9B"/>
    <w:rsid w:val="00DE5A90"/>
    <w:rsid w:val="00E03CFA"/>
    <w:rsid w:val="00E1367D"/>
    <w:rsid w:val="00E1737E"/>
    <w:rsid w:val="00E17945"/>
    <w:rsid w:val="00E25701"/>
    <w:rsid w:val="00E43898"/>
    <w:rsid w:val="00E5293A"/>
    <w:rsid w:val="00E546D7"/>
    <w:rsid w:val="00E66EF7"/>
    <w:rsid w:val="00E7028F"/>
    <w:rsid w:val="00E725D4"/>
    <w:rsid w:val="00E97756"/>
    <w:rsid w:val="00EB26BD"/>
    <w:rsid w:val="00ED18B3"/>
    <w:rsid w:val="00EE7FB0"/>
    <w:rsid w:val="00F12C6D"/>
    <w:rsid w:val="00F52321"/>
    <w:rsid w:val="00F977B0"/>
    <w:rsid w:val="00FA4F13"/>
    <w:rsid w:val="00FB6D33"/>
    <w:rsid w:val="00FC6CD0"/>
    <w:rsid w:val="00FE2D0D"/>
    <w:rsid w:val="00FE3860"/>
    <w:rsid w:val="00FE62BC"/>
    <w:rsid w:val="00FE6BB1"/>
    <w:rsid w:val="00FF10A6"/>
    <w:rsid w:val="00FF18F7"/>
    <w:rsid w:val="00FF21A9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2B373"/>
  <w15:docId w15:val="{3CCC22F6-70F2-4C8D-9237-F05FB51A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5DF3"/>
    <w:pPr>
      <w:tabs>
        <w:tab w:val="center" w:pos="4536"/>
        <w:tab w:val="right" w:pos="9072"/>
      </w:tabs>
      <w:spacing w:before="120"/>
    </w:pPr>
    <w:rPr>
      <w:rFonts w:eastAsia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5DF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5DF3"/>
    <w:pPr>
      <w:tabs>
        <w:tab w:val="center" w:pos="4536"/>
        <w:tab w:val="right" w:pos="9072"/>
      </w:tabs>
      <w:spacing w:before="120"/>
    </w:pPr>
    <w:rPr>
      <w:rFonts w:eastAsia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A5DF3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A5DF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A5DF3"/>
    <w:pPr>
      <w:ind w:left="720"/>
      <w:contextualSpacing/>
    </w:pPr>
    <w:rPr>
      <w:sz w:val="20"/>
      <w:szCs w:val="20"/>
      <w:lang w:eastAsia="en-US"/>
    </w:rPr>
  </w:style>
  <w:style w:type="character" w:styleId="Hipercze">
    <w:name w:val="Hyperlink"/>
    <w:semiHidden/>
    <w:unhideWhenUsed/>
    <w:rsid w:val="009A5DF3"/>
    <w:rPr>
      <w:rFonts w:ascii="Times New Roman" w:hAnsi="Times New Roman" w:cs="Times New Roman" w:hint="default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3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389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43898"/>
    <w:rPr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438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99"/>
    <w:qFormat/>
    <w:rsid w:val="00B064B0"/>
    <w:rPr>
      <w:rFonts w:cs="Times New Roman"/>
      <w:b/>
      <w:bCs/>
    </w:rPr>
  </w:style>
  <w:style w:type="character" w:customStyle="1" w:styleId="hps">
    <w:name w:val="hps"/>
    <w:basedOn w:val="Domylnaczcionkaakapitu"/>
    <w:uiPriority w:val="99"/>
    <w:rsid w:val="00B064B0"/>
    <w:rPr>
      <w:rFonts w:cs="Times New Roman"/>
    </w:rPr>
  </w:style>
  <w:style w:type="paragraph" w:customStyle="1" w:styleId="Akapitzlist1">
    <w:name w:val="Akapit z listą1"/>
    <w:basedOn w:val="Normalny"/>
    <w:rsid w:val="00B064B0"/>
    <w:pPr>
      <w:ind w:left="720"/>
    </w:pPr>
    <w:rPr>
      <w:rFonts w:eastAsia="Calibri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31B"/>
    <w:pPr>
      <w:spacing w:before="120" w:after="12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31B"/>
    <w:rPr>
      <w:rFonts w:ascii="Times New Roman" w:eastAsiaTheme="minorHAnsi" w:hAnsi="Times New Roman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E25701"/>
    <w:pPr>
      <w:widowControl w:val="0"/>
    </w:pPr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25701"/>
    <w:pPr>
      <w:widowControl w:val="0"/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701"/>
    <w:pPr>
      <w:autoSpaceDE w:val="0"/>
      <w:autoSpaceDN w:val="0"/>
      <w:adjustRightInd w:val="0"/>
      <w:spacing w:after="0" w:line="240" w:lineRule="auto"/>
    </w:pPr>
    <w:rPr>
      <w:rFonts w:ascii="Symbol" w:eastAsiaTheme="minorHAnsi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5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59A"/>
    <w:rPr>
      <w:rFonts w:ascii="Segoe UI" w:eastAsiaTheme="minorHAns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D9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D92"/>
    <w:rPr>
      <w:rFonts w:ascii="Times New Roman" w:eastAsiaTheme="minorHAnsi" w:hAnsi="Times New Roman"/>
      <w:b/>
      <w:bCs/>
      <w:sz w:val="20"/>
      <w:szCs w:val="20"/>
    </w:rPr>
  </w:style>
  <w:style w:type="paragraph" w:customStyle="1" w:styleId="pkt">
    <w:name w:val="pkt"/>
    <w:basedOn w:val="Normalny"/>
    <w:rsid w:val="00351E5B"/>
    <w:pPr>
      <w:spacing w:before="60" w:after="60"/>
      <w:ind w:left="851" w:hanging="295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22C7-0EA3-4F00-BC8B-EA47834C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5891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Staszek S</dc:creator>
  <cp:keywords/>
  <dc:description/>
  <cp:lastModifiedBy>Janusz Domagała</cp:lastModifiedBy>
  <cp:revision>4</cp:revision>
  <cp:lastPrinted>2020-06-15T10:59:00Z</cp:lastPrinted>
  <dcterms:created xsi:type="dcterms:W3CDTF">2021-12-16T08:37:00Z</dcterms:created>
  <dcterms:modified xsi:type="dcterms:W3CDTF">2021-12-16T09:10:00Z</dcterms:modified>
</cp:coreProperties>
</file>