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E5D" w:rsidRPr="00C15839" w:rsidRDefault="00A86A4B" w:rsidP="00ED769E">
      <w:pPr>
        <w:jc w:val="center"/>
        <w:rPr>
          <w:b/>
        </w:rPr>
      </w:pPr>
      <w:r w:rsidRPr="00C15839">
        <w:rPr>
          <w:b/>
        </w:rPr>
        <w:t>Specyfikacja techniczna oferowanego sprzętu</w:t>
      </w:r>
      <w:r w:rsidR="00D24C6D" w:rsidRPr="00C15839">
        <w:rPr>
          <w:b/>
        </w:rPr>
        <w:t>-wzór</w:t>
      </w:r>
    </w:p>
    <w:p w:rsidR="00D24C6D" w:rsidRPr="00C15839" w:rsidRDefault="002031BA" w:rsidP="00D24C6D">
      <w:pPr>
        <w:jc w:val="both"/>
        <w:outlineLvl w:val="0"/>
      </w:pPr>
      <w:r w:rsidRPr="00C15839">
        <w:t xml:space="preserve">w ramach postępowania na: </w:t>
      </w:r>
      <w:r w:rsidR="00C15839" w:rsidRPr="00C15839">
        <w:t>zakup 1 egz. opryskiwacza plecakowego</w:t>
      </w:r>
      <w:r w:rsidR="00C15839" w:rsidRPr="00C15839">
        <w:rPr>
          <w:color w:val="000000"/>
        </w:rPr>
        <w:t xml:space="preserve"> w ramach Projektu: "S</w:t>
      </w:r>
      <w:r w:rsidR="00C15839" w:rsidRPr="00C15839">
        <w:rPr>
          <w:i/>
          <w:iCs/>
          <w:color w:val="000000"/>
        </w:rPr>
        <w:t xml:space="preserve">trategia przeciwdziałania uodparnianiu się chwastów na herbicydy  jako istotny czynnik zapewnienia zrównoważonego rozwoju agroekosystemu", </w:t>
      </w:r>
      <w:r w:rsidR="00C15839" w:rsidRPr="00C15839">
        <w:rPr>
          <w:color w:val="000000"/>
        </w:rPr>
        <w:t xml:space="preserve">akronim BioHerOd*, współfinansowanego przez Narodowe Centrum Badań i Rozwoju w ramach strategicznego programu badań naukowych i prac rozwojowych „Środowisko naturalne, rolnictwo i leśnictwo” BIOSTRATEG </w:t>
      </w:r>
      <w:r w:rsidR="00C15839" w:rsidRPr="00C15839">
        <w:rPr>
          <w:bCs/>
          <w:color w:val="000000"/>
        </w:rPr>
        <w:t>(</w:t>
      </w:r>
      <w:r w:rsidR="00C15839" w:rsidRPr="00C15839">
        <w:rPr>
          <w:color w:val="000000"/>
        </w:rPr>
        <w:t>Umowa Nr BIOSTRATEG3/347445/1/NCBR/2017)</w:t>
      </w:r>
      <w:r w:rsidR="00D24C6D" w:rsidRPr="00C15839">
        <w:t xml:space="preserve"> </w:t>
      </w:r>
    </w:p>
    <w:p w:rsidR="00C15839" w:rsidRPr="00C15839" w:rsidRDefault="00C15839" w:rsidP="00D24C6D">
      <w:pPr>
        <w:jc w:val="both"/>
        <w:outlineLvl w:val="0"/>
      </w:pPr>
    </w:p>
    <w:p w:rsidR="007852BA" w:rsidRPr="00C15839" w:rsidRDefault="007852BA" w:rsidP="007852BA">
      <w:pPr>
        <w:pStyle w:val="tekst"/>
        <w:suppressLineNumbers w:val="0"/>
        <w:spacing w:before="0" w:after="0"/>
        <w:ind w:left="360"/>
        <w:rPr>
          <w:rFonts w:ascii="Arial" w:hAnsi="Arial" w:cs="Arial"/>
          <w:sz w:val="22"/>
          <w:szCs w:val="22"/>
        </w:rPr>
      </w:pPr>
      <w:r w:rsidRPr="00C15839">
        <w:rPr>
          <w:rFonts w:ascii="Arial" w:hAnsi="Arial" w:cs="Arial"/>
          <w:sz w:val="22"/>
          <w:szCs w:val="22"/>
        </w:rPr>
        <w:t>Typ/model, nazwa producenta/ kraj pochodzenia oferowanego sprzętu: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15839">
        <w:rPr>
          <w:rFonts w:ascii="Arial" w:hAnsi="Arial" w:cs="Arial"/>
          <w:sz w:val="22"/>
          <w:szCs w:val="22"/>
        </w:rPr>
        <w:t>……………………………………………………</w:t>
      </w:r>
    </w:p>
    <w:p w:rsidR="007852BA" w:rsidRPr="00C15839" w:rsidRDefault="007852BA" w:rsidP="007852BA">
      <w:pPr>
        <w:pStyle w:val="tekst"/>
        <w:suppressLineNumbers w:val="0"/>
        <w:spacing w:before="0" w:after="0"/>
        <w:ind w:left="360"/>
        <w:rPr>
          <w:rFonts w:ascii="Arial" w:hAnsi="Arial" w:cs="Arial"/>
          <w:i/>
          <w:sz w:val="22"/>
          <w:szCs w:val="22"/>
          <w:u w:val="single"/>
        </w:rPr>
      </w:pPr>
    </w:p>
    <w:p w:rsidR="00D817CE" w:rsidRPr="00C15839" w:rsidRDefault="00D817CE" w:rsidP="007852BA">
      <w:pPr>
        <w:pStyle w:val="tekst"/>
        <w:suppressLineNumbers w:val="0"/>
        <w:spacing w:before="0" w:after="0"/>
        <w:ind w:left="360"/>
        <w:rPr>
          <w:rFonts w:ascii="Arial" w:hAnsi="Arial" w:cs="Arial"/>
          <w:i/>
          <w:sz w:val="22"/>
          <w:szCs w:val="22"/>
          <w:u w:val="single"/>
        </w:rPr>
      </w:pPr>
    </w:p>
    <w:p w:rsidR="00D817CE" w:rsidRPr="00C15839" w:rsidRDefault="00D817CE" w:rsidP="007852BA">
      <w:pPr>
        <w:pStyle w:val="tekst"/>
        <w:suppressLineNumbers w:val="0"/>
        <w:spacing w:before="0" w:after="0"/>
        <w:ind w:left="360"/>
        <w:rPr>
          <w:rFonts w:ascii="Arial" w:hAnsi="Arial" w:cs="Arial"/>
          <w:i/>
          <w:sz w:val="22"/>
          <w:szCs w:val="22"/>
          <w:u w:val="single"/>
        </w:rPr>
      </w:pPr>
    </w:p>
    <w:tbl>
      <w:tblPr>
        <w:tblW w:w="1431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  <w:gridCol w:w="3828"/>
      </w:tblGrid>
      <w:tr w:rsidR="006657A5" w:rsidRPr="00C15839" w:rsidTr="007852BA">
        <w:tc>
          <w:tcPr>
            <w:tcW w:w="10490" w:type="dxa"/>
            <w:vAlign w:val="center"/>
          </w:tcPr>
          <w:p w:rsidR="006657A5" w:rsidRPr="00C15839" w:rsidRDefault="006657A5" w:rsidP="00325A8A">
            <w:pPr>
              <w:jc w:val="center"/>
            </w:pPr>
            <w:r w:rsidRPr="00C15839">
              <w:t>WYMAGANY PARAMETR/CECHA</w:t>
            </w:r>
          </w:p>
        </w:tc>
        <w:tc>
          <w:tcPr>
            <w:tcW w:w="3828" w:type="dxa"/>
            <w:vAlign w:val="center"/>
          </w:tcPr>
          <w:p w:rsidR="006657A5" w:rsidRPr="00C15839" w:rsidRDefault="006657A5" w:rsidP="00325A8A">
            <w:pPr>
              <w:jc w:val="center"/>
            </w:pPr>
            <w:r w:rsidRPr="00C15839">
              <w:t>PARAMETR/CECHA OFEROWANA</w:t>
            </w:r>
          </w:p>
          <w:p w:rsidR="006657A5" w:rsidRPr="00C15839" w:rsidRDefault="006657A5" w:rsidP="007852BA">
            <w:pPr>
              <w:jc w:val="center"/>
            </w:pPr>
            <w:r w:rsidRPr="00C15839">
              <w:t>(DOKŁADNY OPIS)</w:t>
            </w:r>
          </w:p>
        </w:tc>
      </w:tr>
      <w:tr w:rsidR="00D24C6D" w:rsidRPr="00C15839" w:rsidTr="007852BA">
        <w:tc>
          <w:tcPr>
            <w:tcW w:w="10490" w:type="dxa"/>
            <w:tcBorders>
              <w:bottom w:val="single" w:sz="4" w:space="0" w:color="auto"/>
            </w:tcBorders>
          </w:tcPr>
          <w:p w:rsidR="00C15839" w:rsidRPr="00C15839" w:rsidRDefault="00C15839" w:rsidP="00C15839">
            <w:pPr>
              <w:numPr>
                <w:ilvl w:val="0"/>
                <w:numId w:val="8"/>
              </w:numPr>
              <w:spacing w:line="360" w:lineRule="auto"/>
              <w:rPr>
                <w:bCs/>
              </w:rPr>
            </w:pPr>
            <w:r w:rsidRPr="00C15839">
              <w:rPr>
                <w:bCs/>
              </w:rPr>
              <w:t xml:space="preserve">belka polowa z podłokietnikiem o szerokości roboczej 2,0 m </w:t>
            </w:r>
          </w:p>
          <w:p w:rsidR="00C15839" w:rsidRPr="00C15839" w:rsidRDefault="00C15839" w:rsidP="00C15839">
            <w:pPr>
              <w:numPr>
                <w:ilvl w:val="0"/>
                <w:numId w:val="8"/>
              </w:numPr>
              <w:spacing w:line="360" w:lineRule="auto"/>
              <w:rPr>
                <w:bCs/>
              </w:rPr>
            </w:pPr>
            <w:r w:rsidRPr="00C15839">
              <w:rPr>
                <w:bCs/>
              </w:rPr>
              <w:t>2 wymienne zbiorniki cieczy użytkowej wykonane z tworzywa ciśnieniowego o pojemności 2,5 l,</w:t>
            </w:r>
          </w:p>
          <w:p w:rsidR="00C15839" w:rsidRPr="00C15839" w:rsidRDefault="00C15839" w:rsidP="00C15839">
            <w:pPr>
              <w:numPr>
                <w:ilvl w:val="0"/>
                <w:numId w:val="8"/>
              </w:numPr>
              <w:spacing w:line="360" w:lineRule="auto"/>
              <w:rPr>
                <w:bCs/>
              </w:rPr>
            </w:pPr>
            <w:r w:rsidRPr="00C15839">
              <w:rPr>
                <w:bCs/>
              </w:rPr>
              <w:t>zamykanie zbiornika głowicą „camlock” z zabezpieczeniem przed otwieraniem gdy zbiornik jest pod ciśnieniem,</w:t>
            </w:r>
          </w:p>
          <w:p w:rsidR="00C15839" w:rsidRPr="00C15839" w:rsidRDefault="00C15839" w:rsidP="00C15839">
            <w:pPr>
              <w:numPr>
                <w:ilvl w:val="0"/>
                <w:numId w:val="8"/>
              </w:numPr>
              <w:spacing w:line="360" w:lineRule="auto"/>
              <w:rPr>
                <w:bCs/>
              </w:rPr>
            </w:pPr>
            <w:r w:rsidRPr="00C15839">
              <w:rPr>
                <w:bCs/>
              </w:rPr>
              <w:t>regulowane ciśnienie robocze w zakresie od 0,5 do 4,0 bar</w:t>
            </w:r>
          </w:p>
          <w:p w:rsidR="00C15839" w:rsidRPr="00C15839" w:rsidRDefault="00C15839" w:rsidP="00C15839">
            <w:pPr>
              <w:numPr>
                <w:ilvl w:val="0"/>
                <w:numId w:val="8"/>
              </w:numPr>
              <w:spacing w:line="360" w:lineRule="auto"/>
              <w:rPr>
                <w:bCs/>
              </w:rPr>
            </w:pPr>
            <w:r w:rsidRPr="00C15839">
              <w:rPr>
                <w:bCs/>
              </w:rPr>
              <w:t>zasilanie i odpowietrzanie zbiornika cieczy zaworem suwakowym,</w:t>
            </w:r>
          </w:p>
          <w:p w:rsidR="00C15839" w:rsidRPr="00C15839" w:rsidRDefault="00C15839" w:rsidP="00C15839">
            <w:pPr>
              <w:numPr>
                <w:ilvl w:val="0"/>
                <w:numId w:val="8"/>
              </w:numPr>
              <w:spacing w:line="360" w:lineRule="auto"/>
              <w:rPr>
                <w:bCs/>
              </w:rPr>
            </w:pPr>
            <w:r w:rsidRPr="00C15839">
              <w:rPr>
                <w:bCs/>
              </w:rPr>
              <w:t>rozpylacze szczelinowe TeeJet</w:t>
            </w:r>
            <w:r w:rsidRPr="00C15839">
              <w:t xml:space="preserve"> </w:t>
            </w:r>
            <w:r w:rsidRPr="00C15839">
              <w:rPr>
                <w:bCs/>
              </w:rPr>
              <w:t>XR 110-02</w:t>
            </w:r>
            <w:r>
              <w:rPr>
                <w:bCs/>
              </w:rPr>
              <w:t xml:space="preserve"> (lub równoważne)</w:t>
            </w:r>
            <w:r w:rsidRPr="00C15839">
              <w:rPr>
                <w:bCs/>
              </w:rPr>
              <w:t xml:space="preserve">, filterki standardowe, </w:t>
            </w:r>
          </w:p>
          <w:p w:rsidR="00C15839" w:rsidRPr="00C15839" w:rsidRDefault="00C15839" w:rsidP="00C15839">
            <w:pPr>
              <w:numPr>
                <w:ilvl w:val="0"/>
                <w:numId w:val="8"/>
              </w:numPr>
              <w:spacing w:line="360" w:lineRule="auto"/>
              <w:rPr>
                <w:bCs/>
              </w:rPr>
            </w:pPr>
            <w:r w:rsidRPr="00C15839">
              <w:rPr>
                <w:bCs/>
              </w:rPr>
              <w:t xml:space="preserve">wydatek cieczy użytkowej w zależności od rozpylacza, prędkości i ciśnienia roboczego od 100 do 600 l/ha, </w:t>
            </w:r>
          </w:p>
          <w:p w:rsidR="00C15839" w:rsidRPr="00C15839" w:rsidRDefault="00C15839" w:rsidP="00C15839">
            <w:pPr>
              <w:numPr>
                <w:ilvl w:val="0"/>
                <w:numId w:val="8"/>
              </w:numPr>
              <w:spacing w:line="360" w:lineRule="auto"/>
              <w:rPr>
                <w:bCs/>
              </w:rPr>
            </w:pPr>
            <w:r w:rsidRPr="00C15839">
              <w:rPr>
                <w:bCs/>
              </w:rPr>
              <w:t>zasilanie sprężonym powietrzem z ciśnieniowej butli kompozytowej o poj 3,0 l, max ciśnienie w butli -300 bar</w:t>
            </w:r>
          </w:p>
          <w:p w:rsidR="00C15839" w:rsidRPr="00C15839" w:rsidRDefault="00C15839" w:rsidP="00C15839">
            <w:pPr>
              <w:numPr>
                <w:ilvl w:val="0"/>
                <w:numId w:val="8"/>
              </w:numPr>
              <w:spacing w:line="360" w:lineRule="auto"/>
              <w:rPr>
                <w:bCs/>
              </w:rPr>
            </w:pPr>
            <w:r w:rsidRPr="00C15839">
              <w:rPr>
                <w:bCs/>
              </w:rPr>
              <w:t xml:space="preserve">instrukcja obsługi w języku polskim,  </w:t>
            </w:r>
            <w:r>
              <w:rPr>
                <w:bCs/>
              </w:rPr>
              <w:t>instruktaż</w:t>
            </w:r>
            <w:r w:rsidRPr="00C15839">
              <w:rPr>
                <w:bCs/>
              </w:rPr>
              <w:t xml:space="preserve"> operatorów przed odbiorem opryskiwacza.</w:t>
            </w:r>
          </w:p>
          <w:p w:rsidR="00D24C6D" w:rsidRPr="00C15839" w:rsidRDefault="00D24C6D" w:rsidP="00782794">
            <w:pPr>
              <w:spacing w:line="360" w:lineRule="auto"/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D24C6D" w:rsidRPr="00C15839" w:rsidRDefault="00D24C6D" w:rsidP="00325A8A">
            <w:pPr>
              <w:jc w:val="center"/>
            </w:pPr>
          </w:p>
        </w:tc>
      </w:tr>
      <w:tr w:rsidR="00D24C6D" w:rsidRPr="00C15839" w:rsidTr="007852BA">
        <w:tc>
          <w:tcPr>
            <w:tcW w:w="10490" w:type="dxa"/>
            <w:tcBorders>
              <w:bottom w:val="single" w:sz="4" w:space="0" w:color="auto"/>
            </w:tcBorders>
          </w:tcPr>
          <w:p w:rsidR="00D24C6D" w:rsidRPr="00C15839" w:rsidRDefault="00D24C6D" w:rsidP="00C15839">
            <w:pPr>
              <w:spacing w:line="360" w:lineRule="auto"/>
              <w:rPr>
                <w:b/>
                <w:bCs/>
              </w:rPr>
            </w:pPr>
            <w:r w:rsidRPr="00C15839">
              <w:rPr>
                <w:bCs/>
              </w:rPr>
              <w:lastRenderedPageBreak/>
              <w:t xml:space="preserve">Okres gwarancji min. </w:t>
            </w:r>
            <w:r w:rsidR="00C15839" w:rsidRPr="00C15839">
              <w:rPr>
                <w:bCs/>
              </w:rPr>
              <w:t>12</w:t>
            </w:r>
            <w:r w:rsidRPr="00C15839">
              <w:rPr>
                <w:bCs/>
              </w:rPr>
              <w:t xml:space="preserve"> </w:t>
            </w:r>
            <w:r w:rsidR="00C15839" w:rsidRPr="00C15839">
              <w:rPr>
                <w:bCs/>
              </w:rPr>
              <w:t>miesięcy</w:t>
            </w:r>
            <w:r w:rsidRPr="00C15839">
              <w:t xml:space="preserve"> licząc od daty </w:t>
            </w:r>
            <w:r w:rsidR="00C15839" w:rsidRPr="00C15839">
              <w:t>odbioru</w:t>
            </w:r>
            <w:bookmarkStart w:id="0" w:name="_GoBack"/>
            <w:bookmarkEnd w:id="0"/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D24C6D" w:rsidRPr="00C15839" w:rsidRDefault="00D24C6D" w:rsidP="00325A8A">
            <w:pPr>
              <w:jc w:val="center"/>
            </w:pPr>
          </w:p>
        </w:tc>
      </w:tr>
      <w:tr w:rsidR="00D24C6D" w:rsidRPr="00C15839" w:rsidTr="007852BA">
        <w:tc>
          <w:tcPr>
            <w:tcW w:w="10490" w:type="dxa"/>
            <w:tcBorders>
              <w:bottom w:val="single" w:sz="4" w:space="0" w:color="auto"/>
            </w:tcBorders>
          </w:tcPr>
          <w:p w:rsidR="00D24C6D" w:rsidRPr="00C15839" w:rsidRDefault="00D24C6D" w:rsidP="00782794">
            <w:pPr>
              <w:spacing w:line="360" w:lineRule="auto"/>
              <w:rPr>
                <w:bCs/>
              </w:rPr>
            </w:pPr>
            <w:r w:rsidRPr="00C15839">
              <w:rPr>
                <w:bCs/>
              </w:rPr>
              <w:t xml:space="preserve">Termin realizacji </w:t>
            </w:r>
            <w:r w:rsidR="00C15839" w:rsidRPr="00C15839">
              <w:rPr>
                <w:bCs/>
              </w:rPr>
              <w:t>zamówienia</w:t>
            </w:r>
          </w:p>
          <w:p w:rsidR="00D24C6D" w:rsidRPr="00C15839" w:rsidRDefault="00D24C6D" w:rsidP="00C15839">
            <w:pPr>
              <w:suppressAutoHyphens/>
              <w:spacing w:line="360" w:lineRule="auto"/>
            </w:pPr>
            <w:r w:rsidRPr="00C15839">
              <w:t xml:space="preserve">Max.  </w:t>
            </w:r>
            <w:r w:rsidR="00C15839" w:rsidRPr="00C15839">
              <w:t>6 tygodni</w:t>
            </w:r>
            <w:r w:rsidRPr="00C15839">
              <w:t xml:space="preserve"> od daty zawarcia umowy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D24C6D" w:rsidRPr="00C15839" w:rsidRDefault="00D24C6D" w:rsidP="00325A8A">
            <w:pPr>
              <w:jc w:val="center"/>
            </w:pPr>
          </w:p>
        </w:tc>
      </w:tr>
      <w:tr w:rsidR="00D24C6D" w:rsidRPr="00C15839" w:rsidTr="007852BA">
        <w:tc>
          <w:tcPr>
            <w:tcW w:w="10490" w:type="dxa"/>
            <w:tcBorders>
              <w:bottom w:val="single" w:sz="4" w:space="0" w:color="auto"/>
            </w:tcBorders>
          </w:tcPr>
          <w:p w:rsidR="00D24C6D" w:rsidRPr="00C15839" w:rsidRDefault="00D24C6D" w:rsidP="00782794">
            <w:r w:rsidRPr="00C15839">
              <w:t>Reakcja serwisu</w:t>
            </w:r>
          </w:p>
          <w:p w:rsidR="00D24C6D" w:rsidRPr="00C15839" w:rsidRDefault="00D24C6D" w:rsidP="00C15839">
            <w:r w:rsidRPr="00C15839">
              <w:t xml:space="preserve">Czas reakcji serwisu na zgłoszenie usterki – max. </w:t>
            </w:r>
            <w:r w:rsidR="00C15839" w:rsidRPr="00C15839">
              <w:t>48</w:t>
            </w:r>
            <w:r w:rsidRPr="00C15839">
              <w:t xml:space="preserve"> godziny. 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D24C6D" w:rsidRPr="00C15839" w:rsidRDefault="00D24C6D" w:rsidP="00325A8A">
            <w:pPr>
              <w:jc w:val="center"/>
            </w:pPr>
          </w:p>
        </w:tc>
      </w:tr>
    </w:tbl>
    <w:p w:rsidR="004D45E5" w:rsidRPr="00C15839" w:rsidRDefault="004D45E5" w:rsidP="004D45E5"/>
    <w:p w:rsidR="00ED769E" w:rsidRPr="00C15839" w:rsidRDefault="00ED769E" w:rsidP="00ED769E"/>
    <w:p w:rsidR="00ED769E" w:rsidRPr="00C15839" w:rsidRDefault="00ED769E" w:rsidP="00ED769E"/>
    <w:p w:rsidR="00D817CE" w:rsidRPr="00C15839" w:rsidRDefault="00D817CE" w:rsidP="006657A5">
      <w:pPr>
        <w:widowControl w:val="0"/>
        <w:rPr>
          <w:snapToGrid w:val="0"/>
        </w:rPr>
      </w:pPr>
    </w:p>
    <w:p w:rsidR="007852BA" w:rsidRPr="00C15839" w:rsidRDefault="007852BA" w:rsidP="006657A5">
      <w:pPr>
        <w:widowControl w:val="0"/>
        <w:rPr>
          <w:snapToGrid w:val="0"/>
        </w:rPr>
      </w:pPr>
    </w:p>
    <w:p w:rsidR="006657A5" w:rsidRPr="00C15839" w:rsidRDefault="006657A5" w:rsidP="006657A5">
      <w:pPr>
        <w:widowControl w:val="0"/>
        <w:rPr>
          <w:snapToGrid w:val="0"/>
        </w:rPr>
      </w:pPr>
      <w:r w:rsidRPr="00C15839">
        <w:rPr>
          <w:snapToGrid w:val="0"/>
        </w:rPr>
        <w:t>______________________________________________________________________________________</w:t>
      </w:r>
      <w:r w:rsidR="00C15839">
        <w:rPr>
          <w:snapToGrid w:val="0"/>
        </w:rPr>
        <w:t>____________________________</w:t>
      </w:r>
    </w:p>
    <w:p w:rsidR="006657A5" w:rsidRPr="00C15839" w:rsidRDefault="006657A5" w:rsidP="006657A5">
      <w:pPr>
        <w:spacing w:line="280" w:lineRule="atLeast"/>
        <w:jc w:val="both"/>
        <w:rPr>
          <w:snapToGrid w:val="0"/>
        </w:rPr>
      </w:pPr>
      <w:r w:rsidRPr="00C15839">
        <w:rPr>
          <w:snapToGrid w:val="0"/>
        </w:rPr>
        <w:t xml:space="preserve">czytelny podpis osoby lub osób uprawnionych do reprezentowania wykonawcy w dokumentach rejestrowych lub we właściwym pełnomocnictwie) </w:t>
      </w:r>
    </w:p>
    <w:p w:rsidR="00ED769E" w:rsidRPr="00C15839" w:rsidRDefault="00ED769E" w:rsidP="00ED769E"/>
    <w:sectPr w:rsidR="00ED769E" w:rsidRPr="00C15839" w:rsidSect="00ED769E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2A2" w:rsidRDefault="004A32A2" w:rsidP="00850F1C">
      <w:pPr>
        <w:spacing w:line="240" w:lineRule="auto"/>
      </w:pPr>
      <w:r>
        <w:separator/>
      </w:r>
    </w:p>
  </w:endnote>
  <w:endnote w:type="continuationSeparator" w:id="0">
    <w:p w:rsidR="004A32A2" w:rsidRDefault="004A32A2" w:rsidP="00850F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5E6" w:rsidRPr="008C6C83" w:rsidRDefault="00F03F9C">
    <w:pPr>
      <w:pStyle w:val="Stopka"/>
      <w:jc w:val="right"/>
      <w:rPr>
        <w:sz w:val="12"/>
        <w:szCs w:val="12"/>
      </w:rPr>
    </w:pPr>
    <w:r w:rsidRPr="008C6C83">
      <w:rPr>
        <w:sz w:val="12"/>
        <w:szCs w:val="12"/>
      </w:rPr>
      <w:fldChar w:fldCharType="begin"/>
    </w:r>
    <w:r w:rsidR="00316E5D" w:rsidRPr="008C6C83">
      <w:rPr>
        <w:sz w:val="12"/>
        <w:szCs w:val="12"/>
      </w:rPr>
      <w:instrText xml:space="preserve"> PAGE   \* MERGEFORMAT </w:instrText>
    </w:r>
    <w:r w:rsidRPr="008C6C83">
      <w:rPr>
        <w:sz w:val="12"/>
        <w:szCs w:val="12"/>
      </w:rPr>
      <w:fldChar w:fldCharType="separate"/>
    </w:r>
    <w:r w:rsidR="00C15839">
      <w:rPr>
        <w:noProof/>
        <w:sz w:val="12"/>
        <w:szCs w:val="12"/>
      </w:rPr>
      <w:t>1</w:t>
    </w:r>
    <w:r w:rsidRPr="008C6C83">
      <w:rPr>
        <w:sz w:val="12"/>
        <w:szCs w:val="12"/>
      </w:rPr>
      <w:fldChar w:fldCharType="end"/>
    </w:r>
  </w:p>
  <w:p w:rsidR="006415E6" w:rsidRDefault="006415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2A2" w:rsidRDefault="004A32A2" w:rsidP="00850F1C">
      <w:pPr>
        <w:spacing w:line="240" w:lineRule="auto"/>
      </w:pPr>
      <w:r>
        <w:separator/>
      </w:r>
    </w:p>
  </w:footnote>
  <w:footnote w:type="continuationSeparator" w:id="0">
    <w:p w:rsidR="004A32A2" w:rsidRDefault="004A32A2" w:rsidP="00850F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839" w:rsidRPr="008A267C" w:rsidRDefault="00C15839" w:rsidP="00C15839">
    <w:pPr>
      <w:jc w:val="both"/>
      <w:outlineLvl w:val="0"/>
      <w:rPr>
        <w:sz w:val="18"/>
        <w:szCs w:val="18"/>
        <w:u w:val="single"/>
      </w:rPr>
    </w:pPr>
    <w:r w:rsidRPr="008A267C">
      <w:rPr>
        <w:sz w:val="18"/>
        <w:szCs w:val="18"/>
        <w:u w:val="single"/>
      </w:rPr>
      <w:t>Znak postępowania: IORPIB/ZP/D/</w:t>
    </w:r>
    <w:r>
      <w:rPr>
        <w:sz w:val="18"/>
        <w:szCs w:val="18"/>
        <w:u w:val="single"/>
      </w:rPr>
      <w:t>Opr.plec</w:t>
    </w:r>
    <w:r w:rsidRPr="008A267C">
      <w:rPr>
        <w:sz w:val="18"/>
        <w:szCs w:val="18"/>
        <w:u w:val="single"/>
      </w:rPr>
      <w:t>./Biostrateg3/2019</w:t>
    </w:r>
  </w:p>
  <w:p w:rsidR="006415E6" w:rsidRPr="00C15839" w:rsidRDefault="00C15839" w:rsidP="00C15839">
    <w:pPr>
      <w:pStyle w:val="Nagwek"/>
      <w:jc w:val="right"/>
    </w:pPr>
    <w:r>
      <w:rPr>
        <w:rFonts w:ascii="Arial" w:hAnsi="Arial" w:cs="Arial"/>
        <w:color w:val="000000"/>
        <w:sz w:val="16"/>
        <w:szCs w:val="16"/>
        <w:u w:val="single"/>
      </w:rPr>
      <w:t xml:space="preserve">Zał. nr </w:t>
    </w:r>
    <w:r>
      <w:rPr>
        <w:rFonts w:ascii="Arial" w:hAnsi="Arial" w:cs="Arial"/>
        <w:color w:val="000000"/>
        <w:sz w:val="16"/>
        <w:szCs w:val="16"/>
        <w:u w:val="single"/>
      </w:rPr>
      <w:t xml:space="preserve">3 </w:t>
    </w:r>
    <w:r>
      <w:rPr>
        <w:rFonts w:ascii="Arial" w:hAnsi="Arial" w:cs="Arial"/>
        <w:color w:val="000000"/>
        <w:sz w:val="16"/>
        <w:szCs w:val="16"/>
        <w:u w:val="single"/>
      </w:rPr>
      <w:t xml:space="preserve">do ogłoszenia o zamówieniu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4"/>
        <w:szCs w:val="24"/>
      </w:rPr>
    </w:lvl>
  </w:abstractNum>
  <w:abstractNum w:abstractNumId="3" w15:restartNumberingAfterBreak="0">
    <w:nsid w:val="127D02E9"/>
    <w:multiLevelType w:val="hybridMultilevel"/>
    <w:tmpl w:val="54C0C5C4"/>
    <w:lvl w:ilvl="0" w:tplc="DF76375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C4DE7"/>
    <w:multiLevelType w:val="hybridMultilevel"/>
    <w:tmpl w:val="B330E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B5551"/>
    <w:multiLevelType w:val="hybridMultilevel"/>
    <w:tmpl w:val="A7B6951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B">
      <w:start w:val="1"/>
      <w:numFmt w:val="lowerRoman"/>
      <w:lvlText w:val="%2."/>
      <w:lvlJc w:val="righ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678000B"/>
    <w:multiLevelType w:val="hybridMultilevel"/>
    <w:tmpl w:val="BBEE2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F2EC9"/>
    <w:multiLevelType w:val="hybridMultilevel"/>
    <w:tmpl w:val="339667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33" w:hanging="283"/>
        </w:pPr>
        <w:rPr>
          <w:rFonts w:ascii="Symbol" w:hAnsi="Symbol"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6E5D"/>
    <w:rsid w:val="000A41E9"/>
    <w:rsid w:val="00137746"/>
    <w:rsid w:val="0018792D"/>
    <w:rsid w:val="002031BA"/>
    <w:rsid w:val="00222EE2"/>
    <w:rsid w:val="00225709"/>
    <w:rsid w:val="00233B43"/>
    <w:rsid w:val="002C5EFC"/>
    <w:rsid w:val="003064C7"/>
    <w:rsid w:val="00316E5D"/>
    <w:rsid w:val="00325A8A"/>
    <w:rsid w:val="0033729C"/>
    <w:rsid w:val="0034302F"/>
    <w:rsid w:val="00357206"/>
    <w:rsid w:val="003C34E7"/>
    <w:rsid w:val="00453D7B"/>
    <w:rsid w:val="0049072E"/>
    <w:rsid w:val="004A32A2"/>
    <w:rsid w:val="004D39C9"/>
    <w:rsid w:val="004D45E5"/>
    <w:rsid w:val="00552C53"/>
    <w:rsid w:val="00567D6E"/>
    <w:rsid w:val="00584F36"/>
    <w:rsid w:val="00587127"/>
    <w:rsid w:val="005A3FC3"/>
    <w:rsid w:val="006415E6"/>
    <w:rsid w:val="006657A5"/>
    <w:rsid w:val="006826C4"/>
    <w:rsid w:val="006B16E8"/>
    <w:rsid w:val="00713E94"/>
    <w:rsid w:val="00755B7A"/>
    <w:rsid w:val="00770CE7"/>
    <w:rsid w:val="00782794"/>
    <w:rsid w:val="007852BA"/>
    <w:rsid w:val="007869A6"/>
    <w:rsid w:val="00792F2F"/>
    <w:rsid w:val="007C54E1"/>
    <w:rsid w:val="00850F1C"/>
    <w:rsid w:val="0086648F"/>
    <w:rsid w:val="00882220"/>
    <w:rsid w:val="008D476D"/>
    <w:rsid w:val="00906DE7"/>
    <w:rsid w:val="00941647"/>
    <w:rsid w:val="00966AC1"/>
    <w:rsid w:val="00987D5F"/>
    <w:rsid w:val="0099087F"/>
    <w:rsid w:val="00992721"/>
    <w:rsid w:val="009A3AFC"/>
    <w:rsid w:val="00A34502"/>
    <w:rsid w:val="00A86A4B"/>
    <w:rsid w:val="00AD54E5"/>
    <w:rsid w:val="00B20E9F"/>
    <w:rsid w:val="00B32C94"/>
    <w:rsid w:val="00BA4073"/>
    <w:rsid w:val="00BB3D35"/>
    <w:rsid w:val="00BE667F"/>
    <w:rsid w:val="00C15839"/>
    <w:rsid w:val="00C53DDF"/>
    <w:rsid w:val="00CF50F2"/>
    <w:rsid w:val="00D24C6D"/>
    <w:rsid w:val="00D44587"/>
    <w:rsid w:val="00D817CE"/>
    <w:rsid w:val="00DC469A"/>
    <w:rsid w:val="00DC612F"/>
    <w:rsid w:val="00DC75A3"/>
    <w:rsid w:val="00E45A1F"/>
    <w:rsid w:val="00E61811"/>
    <w:rsid w:val="00E71FDE"/>
    <w:rsid w:val="00ED769E"/>
    <w:rsid w:val="00F03F9C"/>
    <w:rsid w:val="00F07EAA"/>
    <w:rsid w:val="00F1253C"/>
    <w:rsid w:val="00F27827"/>
    <w:rsid w:val="00F3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67CD8"/>
  <w15:docId w15:val="{C054D783-7D4B-44DF-A987-FDE31806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6E5D"/>
    <w:pPr>
      <w:spacing w:line="276" w:lineRule="auto"/>
    </w:pPr>
    <w:rPr>
      <w:rFonts w:ascii="Arial" w:hAnsi="Arial" w:cs="Arial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6E5D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316E5D"/>
    <w:pPr>
      <w:keepNext/>
      <w:spacing w:line="240" w:lineRule="auto"/>
      <w:outlineLvl w:val="1"/>
    </w:pPr>
    <w:rPr>
      <w:rFonts w:eastAsia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16E5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316E5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16E5D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316E5D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16E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Standardowy1">
    <w:name w:val="Standardowy.Standardowy1"/>
    <w:rsid w:val="00316E5D"/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uiPriority w:val="59"/>
    <w:rsid w:val="00316E5D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316E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16E5D"/>
    <w:rPr>
      <w:rFonts w:ascii="Arial" w:eastAsia="Calibri" w:hAnsi="Arial" w:cs="Arial"/>
    </w:rPr>
  </w:style>
  <w:style w:type="paragraph" w:customStyle="1" w:styleId="Style22">
    <w:name w:val="Style22"/>
    <w:basedOn w:val="Normalny"/>
    <w:uiPriority w:val="99"/>
    <w:rsid w:val="00316E5D"/>
    <w:pPr>
      <w:widowControl w:val="0"/>
      <w:autoSpaceDE w:val="0"/>
      <w:autoSpaceDN w:val="0"/>
      <w:adjustRightInd w:val="0"/>
      <w:spacing w:line="277" w:lineRule="exact"/>
      <w:ind w:hanging="69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8">
    <w:name w:val="Font Style48"/>
    <w:uiPriority w:val="99"/>
    <w:rsid w:val="00316E5D"/>
    <w:rPr>
      <w:rFonts w:ascii="Times New Roman" w:hAnsi="Times New Roman" w:cs="Times New Roman"/>
      <w:color w:val="000000"/>
      <w:sz w:val="22"/>
      <w:szCs w:val="22"/>
    </w:rPr>
  </w:style>
  <w:style w:type="paragraph" w:styleId="Nagwek">
    <w:name w:val="header"/>
    <w:basedOn w:val="Normalny"/>
    <w:link w:val="NagwekZnak"/>
    <w:unhideWhenUsed/>
    <w:rsid w:val="00316E5D"/>
    <w:pPr>
      <w:tabs>
        <w:tab w:val="center" w:pos="4536"/>
        <w:tab w:val="right" w:pos="9072"/>
      </w:tabs>
      <w:spacing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16E5D"/>
    <w:rPr>
      <w:rFonts w:ascii="Verdana" w:eastAsia="Times New Roman" w:hAnsi="Verdana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316E5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16E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rzynastka1">
    <w:name w:val="trzynastka1"/>
    <w:basedOn w:val="Domylnaczcionkaakapitu"/>
    <w:rsid w:val="00316E5D"/>
  </w:style>
  <w:style w:type="paragraph" w:styleId="Stopka">
    <w:name w:val="footer"/>
    <w:basedOn w:val="Normalny"/>
    <w:link w:val="StopkaZnak"/>
    <w:uiPriority w:val="99"/>
    <w:unhideWhenUsed/>
    <w:rsid w:val="00316E5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E5D"/>
    <w:rPr>
      <w:rFonts w:ascii="Arial" w:eastAsia="Calibri" w:hAnsi="Arial" w:cs="Aria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6E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6E5D"/>
    <w:rPr>
      <w:rFonts w:ascii="Arial" w:eastAsia="Calibri" w:hAnsi="Arial" w:cs="Aria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D76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D769E"/>
    <w:rPr>
      <w:rFonts w:ascii="Arial" w:eastAsia="Calibri" w:hAnsi="Arial" w:cs="Arial"/>
    </w:rPr>
  </w:style>
  <w:style w:type="paragraph" w:styleId="Tytu">
    <w:name w:val="Title"/>
    <w:basedOn w:val="Normalny"/>
    <w:link w:val="TytuZnak"/>
    <w:qFormat/>
    <w:rsid w:val="00ED769E"/>
    <w:pPr>
      <w:autoSpaceDE w:val="0"/>
      <w:autoSpaceDN w:val="0"/>
      <w:spacing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D769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1">
    <w:name w:val="タイトル:  1."/>
    <w:basedOn w:val="Normalny"/>
    <w:rsid w:val="00A86A4B"/>
    <w:pPr>
      <w:widowControl w:val="0"/>
      <w:adjustRightInd w:val="0"/>
      <w:spacing w:line="240" w:lineRule="atLeast"/>
      <w:ind w:left="567" w:hanging="567"/>
      <w:textAlignment w:val="baseline"/>
    </w:pPr>
    <w:rPr>
      <w:rFonts w:ascii="Courier New" w:eastAsia="Mincho" w:hAnsi="Courier" w:cs="Times New Roman"/>
      <w:b/>
      <w:caps/>
      <w:sz w:val="24"/>
      <w:szCs w:val="20"/>
      <w:lang w:val="en-US" w:eastAsia="ja-JP"/>
    </w:rPr>
  </w:style>
  <w:style w:type="paragraph" w:customStyle="1" w:styleId="tekst">
    <w:name w:val="tekst"/>
    <w:basedOn w:val="Normalny"/>
    <w:rsid w:val="0034302F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BA40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18">
    <w:name w:val="Style18"/>
    <w:basedOn w:val="Normalny"/>
    <w:uiPriority w:val="99"/>
    <w:rsid w:val="0099087F"/>
    <w:pPr>
      <w:autoSpaceDE w:val="0"/>
      <w:autoSpaceDN w:val="0"/>
      <w:spacing w:line="254" w:lineRule="exact"/>
      <w:jc w:val="both"/>
    </w:pPr>
    <w:rPr>
      <w:rFonts w:ascii="Trebuchet MS" w:hAnsi="Trebuchet MS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99087F"/>
    <w:pPr>
      <w:autoSpaceDE w:val="0"/>
      <w:autoSpaceDN w:val="0"/>
      <w:spacing w:line="302" w:lineRule="exact"/>
      <w:ind w:hanging="370"/>
      <w:jc w:val="both"/>
    </w:pPr>
    <w:rPr>
      <w:rFonts w:ascii="Trebuchet MS" w:hAnsi="Trebuchet MS" w:cs="Times New Roman"/>
      <w:sz w:val="24"/>
      <w:szCs w:val="24"/>
      <w:lang w:eastAsia="pl-PL"/>
    </w:rPr>
  </w:style>
  <w:style w:type="character" w:customStyle="1" w:styleId="FontStyle63">
    <w:name w:val="Font Style63"/>
    <w:uiPriority w:val="99"/>
    <w:rsid w:val="0099087F"/>
    <w:rPr>
      <w:rFonts w:ascii="Trebuchet MS" w:hAnsi="Trebuchet MS" w:hint="default"/>
      <w:color w:val="000000"/>
    </w:rPr>
  </w:style>
  <w:style w:type="paragraph" w:styleId="NormalnyWeb">
    <w:name w:val="Normal (Web)"/>
    <w:basedOn w:val="Normalny"/>
    <w:uiPriority w:val="99"/>
    <w:unhideWhenUsed/>
    <w:rsid w:val="0099087F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0E7CD-F255-4CD0-91C8-CD5E06026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287</Words>
  <Characters>1727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w ramach postępowania na: zakup, transport do siedziby Instytutu Ochrony Roślin-</vt:lpstr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IOR</dc:creator>
  <cp:lastModifiedBy>User</cp:lastModifiedBy>
  <cp:revision>3</cp:revision>
  <dcterms:created xsi:type="dcterms:W3CDTF">2018-09-20T09:44:00Z</dcterms:created>
  <dcterms:modified xsi:type="dcterms:W3CDTF">2019-03-28T09:14:00Z</dcterms:modified>
</cp:coreProperties>
</file>