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Pr="00BD66C6" w:rsidRDefault="009A1974" w:rsidP="009A1974">
      <w:pPr>
        <w:jc w:val="center"/>
        <w:rPr>
          <w:b/>
          <w:sz w:val="24"/>
          <w:szCs w:val="24"/>
        </w:rPr>
      </w:pPr>
      <w:r w:rsidRPr="00BD66C6">
        <w:rPr>
          <w:b/>
          <w:sz w:val="24"/>
          <w:szCs w:val="24"/>
        </w:rPr>
        <w:t>Specyfikacja techniczna oferowanego sprzętu</w:t>
      </w:r>
    </w:p>
    <w:p w:rsidR="009A1974" w:rsidRPr="00BD66C6" w:rsidRDefault="009A1974" w:rsidP="00401394">
      <w:pPr>
        <w:rPr>
          <w:b/>
          <w:sz w:val="24"/>
          <w:szCs w:val="24"/>
        </w:rPr>
      </w:pPr>
    </w:p>
    <w:p w:rsidR="009A1974" w:rsidRPr="00BD66C6" w:rsidRDefault="009A1974" w:rsidP="009A1974">
      <w:pPr>
        <w:jc w:val="center"/>
        <w:rPr>
          <w:b/>
          <w:sz w:val="24"/>
          <w:szCs w:val="24"/>
        </w:rPr>
      </w:pPr>
    </w:p>
    <w:p w:rsidR="0068401C" w:rsidRPr="00BD66C6" w:rsidRDefault="0068401C" w:rsidP="0068401C">
      <w:pPr>
        <w:widowControl w:val="0"/>
        <w:rPr>
          <w:b/>
          <w:snapToGrid w:val="0"/>
          <w:color w:val="000000"/>
          <w:sz w:val="24"/>
          <w:szCs w:val="24"/>
          <w:u w:val="single"/>
        </w:rPr>
      </w:pPr>
      <w:r w:rsidRPr="00BD66C6">
        <w:rPr>
          <w:b/>
          <w:snapToGrid w:val="0"/>
          <w:color w:val="000000"/>
          <w:sz w:val="24"/>
          <w:szCs w:val="24"/>
          <w:u w:val="single"/>
        </w:rPr>
        <w:t>W przypadku oferowanie sprzętu równoważnego należy wpisać nazwę producenta oraz oferowany model sprzętu.</w:t>
      </w:r>
    </w:p>
    <w:p w:rsidR="00E80852" w:rsidRPr="00BD66C6" w:rsidRDefault="00E8085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8364"/>
        <w:gridCol w:w="4538"/>
      </w:tblGrid>
      <w:tr w:rsidR="009A1974" w:rsidRPr="00BD66C6" w:rsidTr="00401394">
        <w:tc>
          <w:tcPr>
            <w:tcW w:w="1242" w:type="dxa"/>
          </w:tcPr>
          <w:p w:rsidR="009A1974" w:rsidRPr="00BD66C6" w:rsidRDefault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l.p.</w:t>
            </w:r>
          </w:p>
        </w:tc>
        <w:tc>
          <w:tcPr>
            <w:tcW w:w="8364" w:type="dxa"/>
          </w:tcPr>
          <w:p w:rsidR="009A1974" w:rsidRPr="00BD66C6" w:rsidRDefault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WYMAGANY PARAMETR/CECHA</w:t>
            </w:r>
          </w:p>
        </w:tc>
        <w:tc>
          <w:tcPr>
            <w:tcW w:w="4538" w:type="dxa"/>
          </w:tcPr>
          <w:p w:rsidR="009A1974" w:rsidRPr="00BD66C6" w:rsidRDefault="009A1974" w:rsidP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PARAMETR/CECHA OFEROWANA</w:t>
            </w:r>
          </w:p>
          <w:p w:rsidR="009A1974" w:rsidRPr="00BD66C6" w:rsidRDefault="009A1974" w:rsidP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(DOKŁADNY OPIS</w:t>
            </w:r>
          </w:p>
        </w:tc>
      </w:tr>
      <w:tr w:rsidR="0068401C" w:rsidRPr="00BD66C6" w:rsidTr="00401394">
        <w:tc>
          <w:tcPr>
            <w:tcW w:w="1242" w:type="dxa"/>
          </w:tcPr>
          <w:p w:rsidR="0068401C" w:rsidRPr="00BD66C6" w:rsidRDefault="0068401C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68401C" w:rsidRPr="00BD66C6" w:rsidRDefault="0068401C" w:rsidP="00456EA9">
            <w:pPr>
              <w:jc w:val="center"/>
              <w:rPr>
                <w:sz w:val="24"/>
                <w:szCs w:val="24"/>
              </w:rPr>
            </w:pPr>
          </w:p>
          <w:p w:rsidR="0068401C" w:rsidRPr="00BD66C6" w:rsidRDefault="0068401C" w:rsidP="00456EA9">
            <w:pPr>
              <w:jc w:val="center"/>
              <w:rPr>
                <w:sz w:val="24"/>
                <w:szCs w:val="24"/>
              </w:rPr>
            </w:pPr>
            <w:proofErr w:type="spellStart"/>
            <w:r w:rsidRPr="00BD66C6">
              <w:rPr>
                <w:sz w:val="24"/>
                <w:szCs w:val="24"/>
              </w:rPr>
              <w:t>EppendorfResearch</w:t>
            </w:r>
            <w:proofErr w:type="spellEnd"/>
            <w:r w:rsidRPr="00BD66C6">
              <w:rPr>
                <w:sz w:val="24"/>
                <w:szCs w:val="24"/>
              </w:rPr>
              <w:t xml:space="preserve">® plus lub równoważna </w:t>
            </w:r>
          </w:p>
          <w:p w:rsidR="0068401C" w:rsidRPr="00BD66C6" w:rsidRDefault="00401394" w:rsidP="00401394">
            <w:pPr>
              <w:jc w:val="center"/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 xml:space="preserve"> </w:t>
            </w:r>
            <w:r w:rsidR="0068401C" w:rsidRPr="00BD66C6">
              <w:rPr>
                <w:sz w:val="24"/>
                <w:szCs w:val="24"/>
              </w:rPr>
              <w:t xml:space="preserve">(jednokanałowa, zmienna, + opakowanie próbne </w:t>
            </w:r>
            <w:proofErr w:type="spellStart"/>
            <w:r w:rsidR="0068401C" w:rsidRPr="00BD66C6">
              <w:rPr>
                <w:sz w:val="24"/>
                <w:szCs w:val="24"/>
              </w:rPr>
              <w:t>epT.I.P.S</w:t>
            </w:r>
            <w:proofErr w:type="spellEnd"/>
            <w:r w:rsidR="0068401C" w:rsidRPr="00BD66C6">
              <w:rPr>
                <w:sz w:val="24"/>
                <w:szCs w:val="24"/>
              </w:rPr>
              <w:t>.® lub równoważnych</w:t>
            </w:r>
            <w:r w:rsidRPr="00BD66C6">
              <w:rPr>
                <w:sz w:val="24"/>
                <w:szCs w:val="24"/>
              </w:rPr>
              <w:t>)</w:t>
            </w:r>
            <w:r w:rsidR="0068401C" w:rsidRPr="00BD66C6">
              <w:rPr>
                <w:sz w:val="24"/>
                <w:szCs w:val="24"/>
              </w:rPr>
              <w:t xml:space="preserve"> 1 – 10 </w:t>
            </w:r>
            <w:proofErr w:type="spellStart"/>
            <w:r w:rsidR="0068401C" w:rsidRPr="00BD66C6">
              <w:rPr>
                <w:sz w:val="24"/>
                <w:szCs w:val="24"/>
              </w:rPr>
              <w:t>mL</w:t>
            </w:r>
            <w:proofErr w:type="spellEnd"/>
            <w:r w:rsidR="0068401C" w:rsidRPr="00BD66C6">
              <w:rPr>
                <w:sz w:val="24"/>
                <w:szCs w:val="24"/>
              </w:rPr>
              <w:t>, turkusowy</w:t>
            </w:r>
          </w:p>
        </w:tc>
        <w:tc>
          <w:tcPr>
            <w:tcW w:w="4538" w:type="dxa"/>
            <w:vAlign w:val="center"/>
          </w:tcPr>
          <w:p w:rsidR="0068401C" w:rsidRPr="00BD66C6" w:rsidRDefault="0068401C" w:rsidP="00456EA9">
            <w:pPr>
              <w:jc w:val="center"/>
              <w:rPr>
                <w:sz w:val="24"/>
                <w:szCs w:val="24"/>
              </w:rPr>
            </w:pPr>
          </w:p>
        </w:tc>
      </w:tr>
      <w:tr w:rsidR="0068401C" w:rsidRPr="00BD66C6" w:rsidTr="00401394">
        <w:tc>
          <w:tcPr>
            <w:tcW w:w="1242" w:type="dxa"/>
          </w:tcPr>
          <w:p w:rsidR="0068401C" w:rsidRPr="00BD66C6" w:rsidRDefault="00BD66C6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68401C" w:rsidRDefault="00BD66C6" w:rsidP="00401394">
            <w:pPr>
              <w:jc w:val="center"/>
              <w:rPr>
                <w:sz w:val="24"/>
                <w:szCs w:val="24"/>
              </w:rPr>
            </w:pPr>
            <w:proofErr w:type="spellStart"/>
            <w:r w:rsidRPr="00BD66C6">
              <w:rPr>
                <w:sz w:val="24"/>
                <w:szCs w:val="24"/>
              </w:rPr>
              <w:t>EppendorfXplorer</w:t>
            </w:r>
            <w:proofErr w:type="spellEnd"/>
            <w:r w:rsidRPr="00BD66C6">
              <w:rPr>
                <w:sz w:val="24"/>
                <w:szCs w:val="24"/>
              </w:rPr>
              <w:t>® lub równoważna, jednokanałowa, zmienna, 5 – 100 µL, żółty</w:t>
            </w:r>
          </w:p>
          <w:p w:rsidR="00BD66C6" w:rsidRDefault="00BD66C6" w:rsidP="00401394">
            <w:pPr>
              <w:jc w:val="center"/>
              <w:rPr>
                <w:sz w:val="24"/>
                <w:szCs w:val="24"/>
              </w:rPr>
            </w:pPr>
          </w:p>
          <w:p w:rsidR="00BD66C6" w:rsidRPr="00BD66C6" w:rsidRDefault="00BD66C6" w:rsidP="0040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68401C" w:rsidRPr="00BD66C6" w:rsidRDefault="0068401C" w:rsidP="00456E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974" w:rsidRPr="00BD66C6" w:rsidRDefault="009A1974">
      <w:pPr>
        <w:rPr>
          <w:sz w:val="24"/>
          <w:szCs w:val="24"/>
        </w:rPr>
      </w:pPr>
    </w:p>
    <w:p w:rsidR="009A1974" w:rsidRPr="00BD66C6" w:rsidRDefault="009A1974" w:rsidP="009A1974">
      <w:pPr>
        <w:jc w:val="both"/>
        <w:rPr>
          <w:color w:val="000000"/>
          <w:sz w:val="24"/>
          <w:szCs w:val="24"/>
        </w:rPr>
      </w:pPr>
      <w:r w:rsidRPr="00BD66C6">
        <w:rPr>
          <w:color w:val="000000"/>
          <w:sz w:val="24"/>
          <w:szCs w:val="24"/>
        </w:rPr>
        <w:t>Wykonawca, który w ofercie powoła się na zastosowanie produktów równoważnych opisywanych w opisie przedmiotu zamówienia, jest obowiązany wykazać, że oferowane przez niego produkty spełniają wymagania określone przez Zamawiającego, poprzez dołączenie do oferty opisu oferowanego produktu równoważnego dla danej pozycji asortymentowej.</w:t>
      </w:r>
    </w:p>
    <w:p w:rsidR="00401394" w:rsidRPr="00BD66C6" w:rsidRDefault="00401394" w:rsidP="009A1974">
      <w:pPr>
        <w:jc w:val="both"/>
        <w:rPr>
          <w:color w:val="000000"/>
          <w:sz w:val="24"/>
          <w:szCs w:val="24"/>
        </w:rPr>
      </w:pPr>
    </w:p>
    <w:p w:rsidR="00401394" w:rsidRPr="00BD66C6" w:rsidRDefault="00401394" w:rsidP="009A1974">
      <w:pPr>
        <w:jc w:val="both"/>
        <w:rPr>
          <w:color w:val="000000"/>
          <w:sz w:val="24"/>
          <w:szCs w:val="24"/>
        </w:rPr>
      </w:pPr>
    </w:p>
    <w:p w:rsidR="00401394" w:rsidRDefault="00401394" w:rsidP="009A1974">
      <w:pPr>
        <w:jc w:val="both"/>
        <w:rPr>
          <w:color w:val="000000"/>
          <w:sz w:val="24"/>
          <w:szCs w:val="24"/>
        </w:rPr>
      </w:pPr>
    </w:p>
    <w:p w:rsidR="00BD66C6" w:rsidRPr="00BD66C6" w:rsidRDefault="00BD66C6" w:rsidP="009A1974">
      <w:pPr>
        <w:jc w:val="both"/>
        <w:rPr>
          <w:color w:val="000000"/>
          <w:sz w:val="24"/>
          <w:szCs w:val="24"/>
        </w:rPr>
      </w:pPr>
    </w:p>
    <w:p w:rsidR="00401394" w:rsidRPr="00BD66C6" w:rsidRDefault="00401394" w:rsidP="00401394">
      <w:pPr>
        <w:rPr>
          <w:color w:val="000000"/>
          <w:sz w:val="24"/>
          <w:szCs w:val="24"/>
        </w:rPr>
      </w:pPr>
    </w:p>
    <w:p w:rsidR="00401394" w:rsidRPr="00BD66C6" w:rsidRDefault="00401394" w:rsidP="00401394">
      <w:pPr>
        <w:ind w:left="7080" w:firstLine="708"/>
        <w:rPr>
          <w:sz w:val="24"/>
          <w:szCs w:val="24"/>
        </w:rPr>
      </w:pPr>
      <w:r w:rsidRPr="00BD66C6">
        <w:rPr>
          <w:sz w:val="24"/>
          <w:szCs w:val="24"/>
        </w:rPr>
        <w:t xml:space="preserve">__________________________________ </w:t>
      </w:r>
    </w:p>
    <w:p w:rsidR="00401394" w:rsidRPr="00BD66C6" w:rsidRDefault="00401394" w:rsidP="00401394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66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Podpis Wykonawcy</w:t>
      </w:r>
    </w:p>
    <w:p w:rsidR="009A1974" w:rsidRPr="00401394" w:rsidRDefault="009A1974" w:rsidP="00BD66C6">
      <w:pPr>
        <w:spacing w:after="200"/>
        <w:rPr>
          <w:sz w:val="16"/>
          <w:szCs w:val="16"/>
        </w:rPr>
      </w:pPr>
    </w:p>
    <w:p w:rsidR="009A1974" w:rsidRPr="00401394" w:rsidRDefault="009A1974" w:rsidP="00401394">
      <w:pPr>
        <w:rPr>
          <w:sz w:val="16"/>
          <w:szCs w:val="16"/>
        </w:rPr>
      </w:pPr>
    </w:p>
    <w:sectPr w:rsidR="009A1974" w:rsidRPr="00401394" w:rsidSect="009A19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D5" w:rsidRDefault="005303D5" w:rsidP="002713E3">
      <w:pPr>
        <w:spacing w:line="240" w:lineRule="auto"/>
      </w:pPr>
      <w:r>
        <w:separator/>
      </w:r>
    </w:p>
  </w:endnote>
  <w:endnote w:type="continuationSeparator" w:id="0">
    <w:p w:rsidR="005303D5" w:rsidRDefault="005303D5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94" w:rsidRDefault="00401394">
    <w:pPr>
      <w:pStyle w:val="Stopka"/>
      <w:jc w:val="right"/>
    </w:pPr>
  </w:p>
  <w:p w:rsidR="00401394" w:rsidRDefault="00401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D5" w:rsidRDefault="005303D5" w:rsidP="002713E3">
      <w:pPr>
        <w:spacing w:line="240" w:lineRule="auto"/>
      </w:pPr>
      <w:r>
        <w:separator/>
      </w:r>
    </w:p>
  </w:footnote>
  <w:footnote w:type="continuationSeparator" w:id="0">
    <w:p w:rsidR="005303D5" w:rsidRDefault="005303D5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C" w:rsidRPr="0051060E" w:rsidRDefault="0068401C" w:rsidP="0068401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</w:t>
    </w:r>
    <w:r>
      <w:rPr>
        <w:rFonts w:ascii="Arial" w:hAnsi="Arial" w:cs="Arial"/>
        <w:sz w:val="16"/>
        <w:szCs w:val="16"/>
        <w:u w:val="single"/>
      </w:rPr>
      <w:t>Pipety</w:t>
    </w:r>
    <w:r w:rsidR="00BD66C6">
      <w:rPr>
        <w:rFonts w:ascii="Arial" w:hAnsi="Arial" w:cs="Arial"/>
        <w:sz w:val="16"/>
        <w:szCs w:val="16"/>
        <w:u w:val="single"/>
      </w:rPr>
      <w:t>2</w:t>
    </w:r>
    <w:r w:rsidRPr="0051060E">
      <w:rPr>
        <w:rFonts w:ascii="Arial" w:hAnsi="Arial" w:cs="Arial"/>
        <w:sz w:val="16"/>
        <w:szCs w:val="16"/>
        <w:u w:val="single"/>
      </w:rPr>
      <w:t>/201</w:t>
    </w:r>
    <w:r>
      <w:rPr>
        <w:rFonts w:ascii="Arial" w:hAnsi="Arial" w:cs="Arial"/>
        <w:sz w:val="16"/>
        <w:szCs w:val="16"/>
        <w:u w:val="single"/>
      </w:rPr>
      <w:t>8</w:t>
    </w:r>
  </w:p>
  <w:p w:rsidR="0068401C" w:rsidRDefault="0068401C" w:rsidP="0068401C">
    <w:pPr>
      <w:pStyle w:val="Bezodstpw"/>
      <w:spacing w:line="360" w:lineRule="auto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ZAŁĄCZNIK NR 4 do ogłoszenia o zamówieniu nr: </w:t>
    </w:r>
    <w:r>
      <w:rPr>
        <w:rFonts w:ascii="Arial" w:hAnsi="Arial" w:cs="Arial"/>
        <w:b/>
        <w:color w:val="000000"/>
        <w:sz w:val="20"/>
        <w:szCs w:val="20"/>
      </w:rPr>
      <w:br/>
    </w:r>
    <w:r>
      <w:rPr>
        <w:rFonts w:ascii="Arial" w:hAnsi="Arial" w:cs="Arial"/>
        <w:sz w:val="20"/>
        <w:szCs w:val="20"/>
      </w:rPr>
      <w:t>IORPIB/ZP/</w:t>
    </w:r>
    <w:proofErr w:type="spellStart"/>
    <w:r>
      <w:rPr>
        <w:rFonts w:ascii="Arial" w:hAnsi="Arial" w:cs="Arial"/>
        <w:sz w:val="20"/>
        <w:szCs w:val="20"/>
      </w:rPr>
      <w:t>BiostrategII</w:t>
    </w:r>
    <w:proofErr w:type="spellEnd"/>
    <w:r>
      <w:rPr>
        <w:rFonts w:ascii="Arial" w:hAnsi="Arial" w:cs="Arial"/>
        <w:sz w:val="20"/>
        <w:szCs w:val="20"/>
      </w:rPr>
      <w:t>/D/Pipety</w:t>
    </w:r>
    <w:r w:rsidR="00BD66C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/2018</w:t>
    </w:r>
  </w:p>
  <w:p w:rsidR="002713E3" w:rsidRPr="0068401C" w:rsidRDefault="002713E3" w:rsidP="006840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974"/>
    <w:rsid w:val="000556C8"/>
    <w:rsid w:val="001646CA"/>
    <w:rsid w:val="002713E3"/>
    <w:rsid w:val="00401394"/>
    <w:rsid w:val="005303D5"/>
    <w:rsid w:val="006009A0"/>
    <w:rsid w:val="0068401C"/>
    <w:rsid w:val="006A2A78"/>
    <w:rsid w:val="006B5CC1"/>
    <w:rsid w:val="0085230E"/>
    <w:rsid w:val="0090511B"/>
    <w:rsid w:val="009339D4"/>
    <w:rsid w:val="009A1974"/>
    <w:rsid w:val="00A0207C"/>
    <w:rsid w:val="00AF4038"/>
    <w:rsid w:val="00B5025F"/>
    <w:rsid w:val="00BD66C6"/>
    <w:rsid w:val="00E00CD1"/>
    <w:rsid w:val="00E65EAA"/>
    <w:rsid w:val="00E80852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38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59C5-6718-49E1-A37E-9A70FF4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10</cp:revision>
  <dcterms:created xsi:type="dcterms:W3CDTF">2017-11-02T11:15:00Z</dcterms:created>
  <dcterms:modified xsi:type="dcterms:W3CDTF">2018-06-28T07:42:00Z</dcterms:modified>
</cp:coreProperties>
</file>