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48" w:rsidRPr="006D572B" w:rsidRDefault="00820D48" w:rsidP="00820D48">
      <w:pPr>
        <w:pStyle w:val="Tytu"/>
        <w:rPr>
          <w:rFonts w:cs="Arial"/>
          <w:sz w:val="16"/>
          <w:szCs w:val="16"/>
          <w:lang w:val="pl-PL"/>
        </w:rPr>
      </w:pPr>
      <w:r w:rsidRPr="006D572B">
        <w:rPr>
          <w:rFonts w:cs="Arial"/>
          <w:sz w:val="16"/>
          <w:szCs w:val="16"/>
          <w:lang w:val="pl-PL"/>
        </w:rPr>
        <w:t>FORMULARZ CENOWY</w:t>
      </w:r>
    </w:p>
    <w:p w:rsidR="00820D48" w:rsidRPr="006D572B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6D572B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>Nazwa wykonawcy</w:t>
      </w: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820D48" w:rsidRPr="006D572B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6D572B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>Adres wykonawcy</w:t>
      </w: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820D48" w:rsidRPr="006D572B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6D572B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>Miejscowość ................................................</w:t>
      </w: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ab/>
        <w:t>Data ..............................</w:t>
      </w:r>
    </w:p>
    <w:p w:rsidR="00820D48" w:rsidRPr="006D572B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6D572B" w:rsidRDefault="00820D48" w:rsidP="00820D48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  <w:u w:val="single"/>
        </w:rPr>
      </w:pPr>
      <w:r w:rsidRPr="006D572B">
        <w:rPr>
          <w:rFonts w:ascii="Arial" w:hAnsi="Arial" w:cs="Arial"/>
          <w:b/>
          <w:snapToGrid w:val="0"/>
          <w:color w:val="000000"/>
          <w:sz w:val="16"/>
          <w:szCs w:val="16"/>
          <w:u w:val="single"/>
        </w:rPr>
        <w:t xml:space="preserve">Cenowa ofertowa za wykonanie przedmiotu zamówienia. Części zamówienia, których nie dotyczy oferta - należy przekreślić. </w:t>
      </w:r>
    </w:p>
    <w:p w:rsidR="00820D48" w:rsidRPr="006D572B" w:rsidRDefault="00820D48" w:rsidP="00820D48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  <w:u w:val="single"/>
        </w:rPr>
      </w:pPr>
    </w:p>
    <w:p w:rsidR="00820D48" w:rsidRPr="006D572B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F002AE" w:rsidRPr="006D572B" w:rsidRDefault="00F002AE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>Część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7"/>
        <w:gridCol w:w="1701"/>
        <w:gridCol w:w="1276"/>
        <w:gridCol w:w="1276"/>
        <w:gridCol w:w="1134"/>
        <w:gridCol w:w="1559"/>
      </w:tblGrid>
      <w:tr w:rsidR="00820D48" w:rsidRPr="006D572B" w:rsidTr="00302C47">
        <w:tc>
          <w:tcPr>
            <w:tcW w:w="779" w:type="dxa"/>
          </w:tcPr>
          <w:p w:rsidR="00820D48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237" w:type="dxa"/>
          </w:tcPr>
          <w:p w:rsidR="00820D48" w:rsidRPr="006D572B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Przedmiot zamówienia </w:t>
            </w:r>
          </w:p>
          <w:p w:rsidR="00820D48" w:rsidRPr="006D572B" w:rsidRDefault="00820D48" w:rsidP="00F002AE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(nazwa,  producent) </w:t>
            </w:r>
          </w:p>
        </w:tc>
        <w:tc>
          <w:tcPr>
            <w:tcW w:w="1701" w:type="dxa"/>
          </w:tcPr>
          <w:p w:rsidR="00820D48" w:rsidRPr="006D572B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</w:t>
            </w:r>
            <w:r w:rsidR="00F002AE"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+ jednostka miary</w:t>
            </w:r>
          </w:p>
          <w:p w:rsidR="00820D48" w:rsidRPr="006D572B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D48" w:rsidRPr="006D572B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</w:tcPr>
          <w:p w:rsidR="00820D48" w:rsidRPr="006D572B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134" w:type="dxa"/>
          </w:tcPr>
          <w:p w:rsidR="00820D48" w:rsidRPr="006D572B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820D48" w:rsidRPr="006D572B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F002AE" w:rsidRPr="006D572B" w:rsidTr="00302C47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vAlign w:val="center"/>
          </w:tcPr>
          <w:p w:rsidR="00F002AE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Reference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® 2 lub równoważna, jednokanałowa, zmienna, zawierająca opakowanie próbne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epT.I.P.S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.® lub równoważnych i uchwyt do statywu karuzelowego, 1 – 10 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, turkusowy</w:t>
            </w:r>
          </w:p>
          <w:p w:rsidR="00302C47" w:rsidRPr="006D572B" w:rsidRDefault="00302C47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………………………………….</w:t>
            </w:r>
          </w:p>
        </w:tc>
        <w:tc>
          <w:tcPr>
            <w:tcW w:w="1701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302C47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F002AE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Reference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® 2 lub równoważna, jednokanałowa, zmienna, zawierająca pudełko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epT.I.P.S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.® lub równoważnych i uchwyt do statywu karuzelowego, 100 – 1000 µL, niebieski</w:t>
            </w:r>
          </w:p>
          <w:p w:rsidR="00302C47" w:rsidRPr="006D572B" w:rsidRDefault="00302C47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701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302C47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F002AE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Reference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® 2 lub równoważna, jednokanałowa, zmienna, zawiera pudełko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epT.I.P.S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.® lub równoważnych i uchwyt do statywu karuzelowego, 20 – 200 µL, żółty</w:t>
            </w:r>
          </w:p>
          <w:p w:rsidR="00302C47" w:rsidRPr="006D572B" w:rsidRDefault="00302C47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01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302C47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F002AE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Xplorer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® lub równoważna, jednokanałowa, zmienna, 5 – 100 µL, żółty</w:t>
            </w:r>
          </w:p>
          <w:p w:rsidR="00302C47" w:rsidRPr="006D572B" w:rsidRDefault="00302C47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01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302C47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F002AE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Xplorer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® lub równoważna, jednokanałowa, zmienna, 0.5 – 10 µL, szary pośredni</w:t>
            </w:r>
          </w:p>
          <w:p w:rsidR="00302C47" w:rsidRPr="006D572B" w:rsidRDefault="00302C47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……………………………….</w:t>
            </w:r>
          </w:p>
        </w:tc>
        <w:tc>
          <w:tcPr>
            <w:tcW w:w="1701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302C47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F002AE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Statyw ładujący 2, na jedną szt.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Xplorer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® lub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Xplorer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® plus, współpracujący z zasilaczem sieciowym dostarczanym razem z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Xplorer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® lub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Xplorer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® plus</w:t>
            </w:r>
          </w:p>
          <w:p w:rsidR="00302C47" w:rsidRPr="006D572B" w:rsidRDefault="00302C47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1701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302C47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F002AE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epT.I.P.S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.® Standard,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Quality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™ lub równoważne, 0.5 – 10 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, 165 mm, turkusowy, 200 końcówek (2 torebki × 100 końcówek)</w:t>
            </w:r>
          </w:p>
          <w:p w:rsidR="00302C47" w:rsidRPr="006D572B" w:rsidRDefault="00302C47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1701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10</w:t>
            </w:r>
            <w:r w:rsidR="00302C47">
              <w:rPr>
                <w:rFonts w:ascii="Arial" w:hAnsi="Arial" w:cs="Arial"/>
                <w:sz w:val="16"/>
                <w:szCs w:val="16"/>
              </w:rPr>
              <w:t xml:space="preserve"> x 2 torebki</w:t>
            </w: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302C47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37" w:type="dxa"/>
            <w:vAlign w:val="center"/>
          </w:tcPr>
          <w:p w:rsidR="00F002AE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epT.I.P.S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.® Standard,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Quality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™ lub równoważne, 0.5 – 20 µL L, 46 mm, jasnoszary, 1 000 końcówek (2 torebki × 500 końcówek)</w:t>
            </w:r>
          </w:p>
          <w:p w:rsidR="00302C47" w:rsidRPr="006D572B" w:rsidRDefault="00302C47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</w:tc>
        <w:tc>
          <w:tcPr>
            <w:tcW w:w="1701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10</w:t>
            </w:r>
            <w:r w:rsidR="00302C47">
              <w:rPr>
                <w:rFonts w:ascii="Arial" w:hAnsi="Arial" w:cs="Arial"/>
                <w:sz w:val="16"/>
                <w:szCs w:val="16"/>
              </w:rPr>
              <w:t>x 2 torebki</w:t>
            </w: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302C47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F002AE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epT.I.P.S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.® Standard,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Quality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™ lub równoważne, 2 – 200 µL, 53 mm, żółty,        1 000 końcówek (2 torebki × 500 końcówek)</w:t>
            </w:r>
          </w:p>
          <w:p w:rsidR="00302C47" w:rsidRPr="006D572B" w:rsidRDefault="00302C47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701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10</w:t>
            </w:r>
            <w:r w:rsidR="00302C47">
              <w:rPr>
                <w:rFonts w:ascii="Arial" w:hAnsi="Arial" w:cs="Arial"/>
                <w:sz w:val="16"/>
                <w:szCs w:val="16"/>
              </w:rPr>
              <w:t xml:space="preserve"> x 2 torebki</w:t>
            </w: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302C47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37" w:type="dxa"/>
            <w:vAlign w:val="center"/>
          </w:tcPr>
          <w:p w:rsidR="00F002AE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epT.I.P.S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.® Standard,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Quality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™ lub równoważne, 50 – 1000 µL, 71 mm, niebieski, końcówki niebieskie, 1 000 końcówek (2 torebki × 500 końcówek)</w:t>
            </w:r>
          </w:p>
          <w:p w:rsidR="00302C47" w:rsidRPr="006D572B" w:rsidRDefault="00302C47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701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10</w:t>
            </w:r>
            <w:r w:rsidR="00302C47">
              <w:rPr>
                <w:rFonts w:ascii="Arial" w:hAnsi="Arial" w:cs="Arial"/>
                <w:sz w:val="16"/>
                <w:szCs w:val="16"/>
              </w:rPr>
              <w:t xml:space="preserve"> x 2 torebki</w:t>
            </w: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D572B" w:rsidRPr="006D572B" w:rsidTr="00302C47">
        <w:tc>
          <w:tcPr>
            <w:tcW w:w="9993" w:type="dxa"/>
            <w:gridSpan w:val="4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80852" w:rsidRPr="006D572B" w:rsidRDefault="00E80852">
      <w:pPr>
        <w:rPr>
          <w:rFonts w:ascii="Arial" w:hAnsi="Arial" w:cs="Arial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F002AE" w:rsidRPr="006D572B" w:rsidRDefault="00F002AE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>Część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387"/>
        <w:gridCol w:w="1275"/>
        <w:gridCol w:w="1701"/>
        <w:gridCol w:w="1701"/>
        <w:gridCol w:w="1560"/>
        <w:gridCol w:w="1559"/>
      </w:tblGrid>
      <w:tr w:rsidR="00F002AE" w:rsidRPr="006D572B" w:rsidTr="00633FA2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87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Przedmiot zamówienia </w:t>
            </w:r>
          </w:p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(nazwa,  producent) </w:t>
            </w:r>
          </w:p>
        </w:tc>
        <w:tc>
          <w:tcPr>
            <w:tcW w:w="1275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 + jednostka miary</w:t>
            </w:r>
          </w:p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560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F002AE" w:rsidRPr="006D572B" w:rsidTr="00633FA2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F002AE" w:rsidRPr="006D572B" w:rsidRDefault="00F002AE" w:rsidP="00633FA2">
            <w:pPr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Zlewka pomiarowa z uchwytem (PP) 5000 ml ……………..</w:t>
            </w:r>
          </w:p>
          <w:p w:rsidR="00F002AE" w:rsidRPr="006D572B" w:rsidRDefault="00F002AE" w:rsidP="00633F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Skala pomiarowa tłoczona. Z wylewem.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633FA2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7" w:type="dxa"/>
          </w:tcPr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Zestaw zlewek z PP …………………………………………….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</w:r>
          </w:p>
          <w:p w:rsidR="00F002AE" w:rsidRPr="006D572B" w:rsidRDefault="00F002AE" w:rsidP="00633FA2">
            <w:pPr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Zestaw zlewek – 7 sztuk. Skala wytłoczona. Różne pojemności. Wykonane z PP. Zgodne z ISO 7056-1981 (E).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</w:r>
            <w:r w:rsidRPr="006D572B">
              <w:rPr>
                <w:rFonts w:ascii="Arial" w:hAnsi="Arial" w:cs="Arial"/>
                <w:bCs/>
                <w:sz w:val="16"/>
                <w:szCs w:val="16"/>
              </w:rPr>
              <w:t>Pojemność / Wysokość: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• 25 ml / 4,5 cm,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• 50 ml / 5,5 cm,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• 100 ml / 7 cm,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• 250 ml / 9 cm,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• 500 ml / 11.5 cm,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• 1000 ml / 14 cm,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 xml:space="preserve">• 2000 ml / 18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4 zestawy</w:t>
            </w: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6B57BD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center"/>
          </w:tcPr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Probówki z PP typu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Falcon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- z zakrętką Flat-Top z PE - sterylne - w styropianowym statywie, 50ml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25 szt. w 1 op.</w:t>
            </w:r>
          </w:p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275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5 op.</w:t>
            </w: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6B57BD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7" w:type="dxa"/>
            <w:vAlign w:val="center"/>
          </w:tcPr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Probówki z PP typu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Falcon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- z zakrętką Flat-Top z PE - sterylne - w styropianowym statywie, 50ml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25 szt. w 1 op.</w:t>
            </w:r>
          </w:p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275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5 op.</w:t>
            </w: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6B57BD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7" w:type="dxa"/>
            <w:vAlign w:val="center"/>
          </w:tcPr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Probówki z PP typu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Falcon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- z zakrętką Flat-Top z PE - stożkowe - sterylne - w worku 50ml, 50 szt. w 1 op.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………………………………………..</w:t>
            </w:r>
          </w:p>
        </w:tc>
        <w:tc>
          <w:tcPr>
            <w:tcW w:w="1275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6 op.</w:t>
            </w: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6B57BD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7" w:type="dxa"/>
            <w:vAlign w:val="center"/>
          </w:tcPr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Kuweta z PVC wym. górne: 43x53 cm, wymiary dolne 31x41 cm, wys. 105 mm, kolor biały</w:t>
            </w:r>
          </w:p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275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6B57BD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87" w:type="dxa"/>
            <w:vAlign w:val="center"/>
          </w:tcPr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Zbiorniki z PS na odczynniki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Corning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- białe -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poj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 50 ml – sterylne</w:t>
            </w:r>
          </w:p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5 szt. w 1 op.</w:t>
            </w:r>
          </w:p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  <w:p w:rsidR="00F002AE" w:rsidRPr="006D572B" w:rsidRDefault="00F002AE" w:rsidP="00633FA2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5 op.</w:t>
            </w: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D572B" w:rsidRPr="006D572B" w:rsidTr="00633FA2">
        <w:tc>
          <w:tcPr>
            <w:tcW w:w="9142" w:type="dxa"/>
            <w:gridSpan w:val="4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01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F002AE" w:rsidRPr="006D572B" w:rsidRDefault="00F002AE">
      <w:pPr>
        <w:rPr>
          <w:rFonts w:ascii="Arial" w:hAnsi="Arial" w:cs="Arial"/>
          <w:sz w:val="16"/>
          <w:szCs w:val="16"/>
        </w:rPr>
      </w:pPr>
    </w:p>
    <w:p w:rsidR="00F002AE" w:rsidRPr="006D572B" w:rsidRDefault="00F002AE">
      <w:pPr>
        <w:rPr>
          <w:rFonts w:ascii="Arial" w:hAnsi="Arial" w:cs="Arial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F002AE" w:rsidRPr="006D572B" w:rsidRDefault="00F002AE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>Część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387"/>
        <w:gridCol w:w="1275"/>
        <w:gridCol w:w="1701"/>
        <w:gridCol w:w="1701"/>
        <w:gridCol w:w="1560"/>
        <w:gridCol w:w="1559"/>
      </w:tblGrid>
      <w:tr w:rsidR="00F002AE" w:rsidRPr="006D572B" w:rsidTr="00633FA2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87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Przedmiot zamówienia </w:t>
            </w:r>
          </w:p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(nazwa,  producent) </w:t>
            </w:r>
          </w:p>
        </w:tc>
        <w:tc>
          <w:tcPr>
            <w:tcW w:w="1275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 + jednostka miary</w:t>
            </w:r>
          </w:p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560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F002AE" w:rsidRPr="006D572B" w:rsidTr="00633FA2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Płytki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Petriego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90 mm  ……………………………………</w:t>
            </w:r>
          </w:p>
          <w:p w:rsidR="00F002AE" w:rsidRPr="006D572B" w:rsidRDefault="00F002AE" w:rsidP="0063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72B">
              <w:rPr>
                <w:rFonts w:ascii="Arial" w:hAnsi="Arial" w:cs="Arial"/>
                <w:color w:val="000000"/>
                <w:sz w:val="16"/>
                <w:szCs w:val="16"/>
              </w:rPr>
              <w:t xml:space="preserve">Szalka </w:t>
            </w:r>
            <w:proofErr w:type="spellStart"/>
            <w:r w:rsidRPr="006D572B">
              <w:rPr>
                <w:rFonts w:ascii="Arial" w:hAnsi="Arial" w:cs="Arial"/>
                <w:color w:val="000000"/>
                <w:sz w:val="16"/>
                <w:szCs w:val="16"/>
              </w:rPr>
              <w:t>Petriego</w:t>
            </w:r>
            <w:proofErr w:type="spellEnd"/>
            <w:r w:rsidRPr="006D572B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D572B">
              <w:rPr>
                <w:rStyle w:val="Pogrubienie"/>
                <w:rFonts w:ascii="Arial" w:hAnsi="Arial" w:cs="Arial"/>
                <w:b w:val="0"/>
                <w:color w:val="000000"/>
                <w:sz w:val="16"/>
                <w:szCs w:val="16"/>
              </w:rPr>
              <w:t>śr.90 mm</w:t>
            </w:r>
            <w:r w:rsidRPr="006D572B">
              <w:rPr>
                <w:rFonts w:ascii="Arial" w:hAnsi="Arial" w:cs="Arial"/>
                <w:color w:val="000000"/>
                <w:sz w:val="16"/>
                <w:szCs w:val="16"/>
              </w:rPr>
              <w:t xml:space="preserve"> z trzema zgrubieniami wentylacyjnymi </w:t>
            </w:r>
            <w:r w:rsidRPr="006D572B">
              <w:rPr>
                <w:rFonts w:ascii="Arial" w:hAnsi="Arial" w:cs="Arial"/>
                <w:color w:val="000000"/>
                <w:sz w:val="16"/>
                <w:szCs w:val="16"/>
              </w:rPr>
              <w:br/>
              <w:t>wysokość</w:t>
            </w:r>
            <w:r w:rsidRPr="006D572B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D572B">
              <w:rPr>
                <w:rStyle w:val="Pogrubienie"/>
                <w:rFonts w:ascii="Arial" w:hAnsi="Arial" w:cs="Arial"/>
                <w:b w:val="0"/>
                <w:color w:val="000000"/>
                <w:sz w:val="16"/>
                <w:szCs w:val="16"/>
              </w:rPr>
              <w:t>14,2 mm</w:t>
            </w:r>
            <w:r w:rsidRPr="006D572B">
              <w:rPr>
                <w:rFonts w:ascii="Arial" w:hAnsi="Arial" w:cs="Arial"/>
                <w:color w:val="000000"/>
                <w:sz w:val="16"/>
                <w:szCs w:val="16"/>
              </w:rPr>
              <w:br/>
              <w:t>Sterylne, pakowane po 600szt. w kartonie (24x25szt.)</w:t>
            </w:r>
          </w:p>
        </w:tc>
        <w:tc>
          <w:tcPr>
            <w:tcW w:w="1275" w:type="dxa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10 kartonów</w:t>
            </w: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002AE" w:rsidRPr="006D572B" w:rsidTr="00633FA2">
        <w:tc>
          <w:tcPr>
            <w:tcW w:w="77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7" w:type="dxa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Płytki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Petriego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55 mm ………………………………………</w:t>
            </w:r>
          </w:p>
          <w:p w:rsidR="00F002AE" w:rsidRPr="006D572B" w:rsidRDefault="00F002AE" w:rsidP="0063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72B">
              <w:rPr>
                <w:rFonts w:ascii="Arial" w:hAnsi="Arial" w:cs="Arial"/>
                <w:color w:val="000000"/>
                <w:sz w:val="16"/>
                <w:szCs w:val="16"/>
              </w:rPr>
              <w:t>pakowane po ok. 1000 szt. w kartonie.</w:t>
            </w:r>
          </w:p>
        </w:tc>
        <w:tc>
          <w:tcPr>
            <w:tcW w:w="1275" w:type="dxa"/>
          </w:tcPr>
          <w:p w:rsidR="00F002AE" w:rsidRPr="006D572B" w:rsidRDefault="00F002AE" w:rsidP="0063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10 kartonów</w:t>
            </w: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2AE" w:rsidRPr="006D572B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D572B" w:rsidRPr="006D572B" w:rsidTr="00633FA2">
        <w:tc>
          <w:tcPr>
            <w:tcW w:w="9142" w:type="dxa"/>
            <w:gridSpan w:val="4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01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F002AE" w:rsidRPr="006D572B" w:rsidRDefault="00F002AE">
      <w:pPr>
        <w:rPr>
          <w:rFonts w:ascii="Arial" w:hAnsi="Arial" w:cs="Arial"/>
          <w:sz w:val="16"/>
          <w:szCs w:val="16"/>
        </w:rPr>
      </w:pPr>
    </w:p>
    <w:p w:rsidR="002419C3" w:rsidRPr="006D572B" w:rsidRDefault="002419C3">
      <w:pPr>
        <w:rPr>
          <w:rFonts w:ascii="Arial" w:hAnsi="Arial" w:cs="Arial"/>
          <w:sz w:val="16"/>
          <w:szCs w:val="16"/>
        </w:rPr>
      </w:pPr>
    </w:p>
    <w:p w:rsidR="002419C3" w:rsidRPr="006D572B" w:rsidRDefault="002419C3" w:rsidP="002419C3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>Część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387"/>
        <w:gridCol w:w="1275"/>
        <w:gridCol w:w="1701"/>
        <w:gridCol w:w="1701"/>
        <w:gridCol w:w="1560"/>
        <w:gridCol w:w="1559"/>
      </w:tblGrid>
      <w:tr w:rsidR="002419C3" w:rsidRPr="006D572B" w:rsidTr="00633FA2">
        <w:tc>
          <w:tcPr>
            <w:tcW w:w="779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87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Przedmiot zamówienia </w:t>
            </w:r>
          </w:p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(nazwa,  producent) </w:t>
            </w:r>
          </w:p>
        </w:tc>
        <w:tc>
          <w:tcPr>
            <w:tcW w:w="1275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 + jednostka miary</w:t>
            </w:r>
          </w:p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701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560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C6167A" w:rsidRPr="006D572B" w:rsidTr="00633FA2">
        <w:tc>
          <w:tcPr>
            <w:tcW w:w="779" w:type="dxa"/>
          </w:tcPr>
          <w:p w:rsidR="00C6167A" w:rsidRPr="006D572B" w:rsidRDefault="00C6167A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72B">
              <w:rPr>
                <w:rFonts w:ascii="Arial" w:hAnsi="Arial" w:cs="Arial"/>
                <w:sz w:val="16"/>
                <w:szCs w:val="16"/>
                <w:lang w:val="en-US"/>
              </w:rPr>
              <w:t>Potato Dextrose Agar for microbiology 500g ………………………………………………………………</w:t>
            </w:r>
          </w:p>
          <w:p w:rsidR="00C6167A" w:rsidRPr="006D572B" w:rsidRDefault="00C6167A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shelf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life - limited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shelf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life,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expiry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on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label</w:t>
            </w:r>
            <w:proofErr w:type="spellEnd"/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composition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- agar, 15 g/L</w:t>
            </w:r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dextrose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, 20 g/L</w:t>
            </w:r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potato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extract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, 4 g/L</w:t>
            </w:r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final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- 5.6±0.2 (25 °C)</w:t>
            </w:r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suitability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 </w:t>
            </w:r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nonselective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for Aspergillus</w:t>
            </w:r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nonselective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for Candida</w:t>
            </w:r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nonselective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Molds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Yeasts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(General Media)</w:t>
            </w:r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nonselective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Penicilliums</w:t>
            </w:r>
            <w:proofErr w:type="spellEnd"/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nonselective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Pichia</w:t>
            </w:r>
            <w:proofErr w:type="spellEnd"/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nonselective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Saccharomyces</w:t>
            </w:r>
            <w:proofErr w:type="spellEnd"/>
          </w:p>
          <w:p w:rsidR="00C6167A" w:rsidRPr="006D572B" w:rsidRDefault="00C6167A" w:rsidP="00633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nonselective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Zygosaccharomyces</w:t>
            </w:r>
            <w:proofErr w:type="spellEnd"/>
          </w:p>
          <w:p w:rsidR="00C6167A" w:rsidRPr="006D572B" w:rsidRDefault="00C6167A" w:rsidP="0063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C6167A" w:rsidRPr="006D572B" w:rsidRDefault="00C6167A" w:rsidP="0063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  <w:lang w:val="en-US"/>
              </w:rPr>
              <w:t>10 op.</w:t>
            </w:r>
          </w:p>
        </w:tc>
        <w:tc>
          <w:tcPr>
            <w:tcW w:w="1701" w:type="dxa"/>
          </w:tcPr>
          <w:p w:rsidR="00C6167A" w:rsidRPr="006D572B" w:rsidRDefault="00C6167A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6167A" w:rsidRPr="006D572B" w:rsidRDefault="00C6167A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167A" w:rsidRPr="006D572B" w:rsidRDefault="00C6167A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167A" w:rsidRPr="006D572B" w:rsidRDefault="00C6167A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D572B" w:rsidRPr="006D572B" w:rsidTr="00633FA2">
        <w:tc>
          <w:tcPr>
            <w:tcW w:w="9142" w:type="dxa"/>
            <w:gridSpan w:val="4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01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419C3" w:rsidRPr="006D572B" w:rsidRDefault="002419C3">
      <w:pPr>
        <w:rPr>
          <w:rFonts w:ascii="Arial" w:hAnsi="Arial" w:cs="Arial"/>
          <w:sz w:val="16"/>
          <w:szCs w:val="16"/>
        </w:rPr>
      </w:pPr>
    </w:p>
    <w:p w:rsidR="002419C3" w:rsidRPr="006D572B" w:rsidRDefault="002419C3">
      <w:pPr>
        <w:rPr>
          <w:rFonts w:ascii="Arial" w:hAnsi="Arial" w:cs="Arial"/>
          <w:sz w:val="16"/>
          <w:szCs w:val="16"/>
        </w:rPr>
      </w:pPr>
    </w:p>
    <w:p w:rsidR="00302C47" w:rsidRDefault="00302C47" w:rsidP="002419C3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302C47" w:rsidRDefault="00302C47" w:rsidP="002419C3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302C47" w:rsidRDefault="00302C47" w:rsidP="002419C3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2419C3" w:rsidRPr="006D572B" w:rsidRDefault="002419C3" w:rsidP="002419C3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6D572B">
        <w:rPr>
          <w:rFonts w:ascii="Arial" w:hAnsi="Arial" w:cs="Arial"/>
          <w:snapToGrid w:val="0"/>
          <w:color w:val="000000"/>
          <w:sz w:val="16"/>
          <w:szCs w:val="16"/>
        </w:rPr>
        <w:t>Część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387"/>
        <w:gridCol w:w="1275"/>
        <w:gridCol w:w="1701"/>
        <w:gridCol w:w="1701"/>
        <w:gridCol w:w="1560"/>
        <w:gridCol w:w="1559"/>
      </w:tblGrid>
      <w:tr w:rsidR="002419C3" w:rsidRPr="006D572B" w:rsidTr="00633FA2">
        <w:tc>
          <w:tcPr>
            <w:tcW w:w="779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87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Przedmiot zamówienia </w:t>
            </w:r>
          </w:p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(nazwa,  producent) </w:t>
            </w:r>
          </w:p>
        </w:tc>
        <w:tc>
          <w:tcPr>
            <w:tcW w:w="1275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 + jednostka miary</w:t>
            </w:r>
          </w:p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701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560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2419C3" w:rsidRPr="006D572B" w:rsidRDefault="002419C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6D572B" w:rsidRPr="006D572B" w:rsidTr="00633FA2">
        <w:tc>
          <w:tcPr>
            <w:tcW w:w="779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6D572B" w:rsidRPr="006D572B" w:rsidRDefault="006D572B" w:rsidP="00633FA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6D572B">
              <w:rPr>
                <w:rFonts w:ascii="Arial" w:hAnsi="Arial" w:cs="Arial"/>
                <w:b/>
                <w:sz w:val="16"/>
                <w:szCs w:val="16"/>
                <w:lang w:val="en-GB"/>
              </w:rPr>
              <w:t>Metanol</w:t>
            </w:r>
            <w:proofErr w:type="spellEnd"/>
            <w:r w:rsidRPr="006D572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, 99,9%, Extra Dry, 1 </w:t>
            </w:r>
            <w:proofErr w:type="spellStart"/>
            <w:r w:rsidRPr="006D572B">
              <w:rPr>
                <w:rFonts w:ascii="Arial" w:hAnsi="Arial" w:cs="Arial"/>
                <w:b/>
                <w:sz w:val="16"/>
                <w:szCs w:val="16"/>
                <w:lang w:val="en-GB"/>
              </w:rPr>
              <w:t>litr</w:t>
            </w:r>
            <w:proofErr w:type="spellEnd"/>
            <w:r w:rsidRPr="006D572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op.</w:t>
            </w:r>
          </w:p>
          <w:p w:rsidR="006D572B" w:rsidRPr="006D572B" w:rsidRDefault="006D572B" w:rsidP="00633FA2">
            <w:pPr>
              <w:pStyle w:val="tbpoz1"/>
              <w:shd w:val="clear" w:color="auto" w:fill="F1F1F1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Numer CAS: </w:t>
            </w:r>
            <w:r w:rsidRPr="006D572B">
              <w:rPr>
                <w:rFonts w:ascii="Arial" w:hAnsi="Arial" w:cs="Arial"/>
                <w:bCs/>
                <w:sz w:val="16"/>
                <w:szCs w:val="16"/>
              </w:rPr>
              <w:t>67-56-1</w:t>
            </w:r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572B" w:rsidRPr="006D572B" w:rsidRDefault="006D572B" w:rsidP="00633FA2">
            <w:pPr>
              <w:pStyle w:val="tbpoz1"/>
              <w:shd w:val="clear" w:color="auto" w:fill="F1F1F1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Wzór sumaryczny: </w:t>
            </w:r>
            <w:r w:rsidRPr="006D572B">
              <w:rPr>
                <w:rFonts w:ascii="Arial" w:hAnsi="Arial" w:cs="Arial"/>
                <w:bCs/>
                <w:sz w:val="16"/>
                <w:szCs w:val="16"/>
              </w:rPr>
              <w:t>CH4O</w:t>
            </w:r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572B" w:rsidRPr="006D572B" w:rsidRDefault="006D572B" w:rsidP="00633FA2">
            <w:pPr>
              <w:pStyle w:val="tbpoz1"/>
              <w:shd w:val="clear" w:color="auto" w:fill="F1F1F1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Masa molowa: </w:t>
            </w:r>
            <w:r w:rsidRPr="006D572B">
              <w:rPr>
                <w:rFonts w:ascii="Arial" w:hAnsi="Arial" w:cs="Arial"/>
                <w:bCs/>
                <w:sz w:val="16"/>
                <w:szCs w:val="16"/>
              </w:rPr>
              <w:t>32.04</w:t>
            </w:r>
          </w:p>
          <w:p w:rsidR="006D572B" w:rsidRPr="006D572B" w:rsidRDefault="006D572B" w:rsidP="00633F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(Kolor) Klarowny, bezbarwny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Wygląd (postać) Ciecz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Spektroskopia w podczerwieni Autentyczne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GC&gt; = 99,85%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Woda = &lt;0,005% (kulometryczna)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 xml:space="preserve">Kwasowość / zasadowość = &lt;0,0005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mEq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/ g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Pozostałość po odparowaniu = &lt;0,0005%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Filt.over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 0,2 mikrona PFTE Filtrowane</w:t>
            </w:r>
          </w:p>
        </w:tc>
        <w:tc>
          <w:tcPr>
            <w:tcW w:w="1275" w:type="dxa"/>
          </w:tcPr>
          <w:p w:rsidR="006D572B" w:rsidRPr="006D572B" w:rsidRDefault="00161332" w:rsidP="0063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D572B" w:rsidRPr="006D572B">
              <w:rPr>
                <w:rFonts w:ascii="Arial" w:hAnsi="Arial" w:cs="Arial"/>
                <w:sz w:val="16"/>
                <w:szCs w:val="16"/>
              </w:rPr>
              <w:t xml:space="preserve"> op.</w:t>
            </w:r>
          </w:p>
        </w:tc>
        <w:tc>
          <w:tcPr>
            <w:tcW w:w="1701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D572B" w:rsidRPr="006D572B" w:rsidTr="00633FA2">
        <w:tc>
          <w:tcPr>
            <w:tcW w:w="779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7" w:type="dxa"/>
          </w:tcPr>
          <w:p w:rsidR="006D572B" w:rsidRPr="006D572B" w:rsidRDefault="006D572B" w:rsidP="00633F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572B">
              <w:rPr>
                <w:rFonts w:ascii="Arial" w:hAnsi="Arial" w:cs="Arial"/>
                <w:b/>
                <w:sz w:val="16"/>
                <w:szCs w:val="16"/>
              </w:rPr>
              <w:t xml:space="preserve">Etylowy alkohol 96% </w:t>
            </w:r>
            <w:proofErr w:type="spellStart"/>
            <w:r w:rsidRPr="006D572B">
              <w:rPr>
                <w:rFonts w:ascii="Arial" w:hAnsi="Arial" w:cs="Arial"/>
                <w:b/>
                <w:sz w:val="16"/>
                <w:szCs w:val="16"/>
              </w:rPr>
              <w:t>czda</w:t>
            </w:r>
            <w:proofErr w:type="spellEnd"/>
            <w:r w:rsidRPr="006D572B">
              <w:rPr>
                <w:rFonts w:ascii="Arial" w:hAnsi="Arial" w:cs="Arial"/>
                <w:b/>
                <w:sz w:val="16"/>
                <w:szCs w:val="16"/>
              </w:rPr>
              <w:t>, 1 litr op.</w:t>
            </w:r>
          </w:p>
          <w:p w:rsidR="006D572B" w:rsidRPr="006D572B" w:rsidRDefault="006D572B" w:rsidP="00633FA2">
            <w:pPr>
              <w:pStyle w:val="tbpoz1"/>
              <w:shd w:val="clear" w:color="auto" w:fill="F1F1F1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Numer CAS: </w:t>
            </w:r>
            <w:r w:rsidRPr="006D572B">
              <w:rPr>
                <w:rFonts w:ascii="Arial" w:hAnsi="Arial" w:cs="Arial"/>
                <w:bCs/>
                <w:sz w:val="16"/>
                <w:szCs w:val="16"/>
              </w:rPr>
              <w:t>64-17-5</w:t>
            </w:r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572B" w:rsidRPr="006D572B" w:rsidRDefault="006D572B" w:rsidP="00633FA2">
            <w:pPr>
              <w:pStyle w:val="tbpoz1"/>
              <w:shd w:val="clear" w:color="auto" w:fill="F1F1F1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Wzór sumaryczny: </w:t>
            </w:r>
            <w:r w:rsidRPr="006D572B">
              <w:rPr>
                <w:rFonts w:ascii="Arial" w:hAnsi="Arial" w:cs="Arial"/>
                <w:bCs/>
                <w:sz w:val="16"/>
                <w:szCs w:val="16"/>
              </w:rPr>
              <w:t>C2H5OH</w:t>
            </w:r>
            <w:r w:rsidRPr="006D57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572B" w:rsidRPr="006D572B" w:rsidRDefault="006D572B" w:rsidP="00633FA2">
            <w:pPr>
              <w:pStyle w:val="tbpoz1"/>
              <w:shd w:val="clear" w:color="auto" w:fill="F1F1F1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 xml:space="preserve">Masa molowa: </w:t>
            </w:r>
            <w:r w:rsidRPr="006D572B">
              <w:rPr>
                <w:rFonts w:ascii="Arial" w:hAnsi="Arial" w:cs="Arial"/>
                <w:bCs/>
                <w:sz w:val="16"/>
                <w:szCs w:val="16"/>
              </w:rPr>
              <w:t>46,07 g/mol</w:t>
            </w:r>
          </w:p>
          <w:p w:rsidR="006D572B" w:rsidRPr="006D572B" w:rsidRDefault="006D572B" w:rsidP="00633F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Wygląd zewnętrzny  bezbarwna, klarowna ciecz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Zawartość  min. 96,0 %(V/V)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 xml:space="preserve">Gęstość (20°C)  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 0,808 g/cm3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 xml:space="preserve">Współczynnik załamania światła (20°C) 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 1,364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 xml:space="preserve">  Kwasy (j. CH3COOH)  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 0,002 %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 xml:space="preserve">Aldehydy (j. CH3CHO)  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 0,0005 %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 xml:space="preserve">Metanol 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 0,05 %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 xml:space="preserve">Alkohole wyższe (j. alkohol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amylowy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 xml:space="preserve">)  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 0,001 %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Czas odbarwiania roztworu KMnO4  min. 10 min.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Mieszalność z wodą wg przepisu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 xml:space="preserve">Pozostałość po odparowaniu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 0,001 %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Próba na obecność furfurolu  wg przepisu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>Próba na obecność ketonów  wg przepisu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 xml:space="preserve">Zanieczyszczenia organiczne 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 0,2 %</w:t>
            </w:r>
            <w:r w:rsidRPr="006D572B">
              <w:rPr>
                <w:rFonts w:ascii="Arial" w:hAnsi="Arial" w:cs="Arial"/>
                <w:sz w:val="16"/>
                <w:szCs w:val="16"/>
              </w:rPr>
              <w:br/>
              <w:t xml:space="preserve">Metale ciężkie (j. Pb)   </w:t>
            </w:r>
            <w:proofErr w:type="spellStart"/>
            <w:r w:rsidRPr="006D572B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D572B">
              <w:rPr>
                <w:rFonts w:ascii="Arial" w:hAnsi="Arial" w:cs="Arial"/>
                <w:sz w:val="16"/>
                <w:szCs w:val="16"/>
              </w:rPr>
              <w:t>. 0,0001 %</w:t>
            </w:r>
          </w:p>
        </w:tc>
        <w:tc>
          <w:tcPr>
            <w:tcW w:w="1275" w:type="dxa"/>
          </w:tcPr>
          <w:p w:rsidR="006D572B" w:rsidRPr="006D572B" w:rsidRDefault="006D572B" w:rsidP="00633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72B">
              <w:rPr>
                <w:rFonts w:ascii="Arial" w:hAnsi="Arial" w:cs="Arial"/>
                <w:sz w:val="16"/>
                <w:szCs w:val="16"/>
              </w:rPr>
              <w:t>5 op.</w:t>
            </w:r>
          </w:p>
        </w:tc>
        <w:tc>
          <w:tcPr>
            <w:tcW w:w="1701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D572B" w:rsidRPr="006D572B" w:rsidTr="00633FA2">
        <w:tc>
          <w:tcPr>
            <w:tcW w:w="9142" w:type="dxa"/>
            <w:gridSpan w:val="4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D572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01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572B" w:rsidRPr="006D572B" w:rsidRDefault="006D572B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419C3" w:rsidRPr="006D572B" w:rsidRDefault="002419C3">
      <w:pPr>
        <w:rPr>
          <w:rFonts w:ascii="Arial" w:hAnsi="Arial" w:cs="Arial"/>
          <w:sz w:val="16"/>
          <w:szCs w:val="16"/>
        </w:rPr>
      </w:pPr>
    </w:p>
    <w:sectPr w:rsidR="002419C3" w:rsidRPr="006D572B" w:rsidSect="00820D4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91" w:rsidRDefault="00754291" w:rsidP="00820D48">
      <w:r>
        <w:separator/>
      </w:r>
    </w:p>
  </w:endnote>
  <w:endnote w:type="continuationSeparator" w:id="0">
    <w:p w:rsidR="00754291" w:rsidRDefault="00754291" w:rsidP="0082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91" w:rsidRDefault="00754291" w:rsidP="00820D48">
      <w:r>
        <w:separator/>
      </w:r>
    </w:p>
  </w:footnote>
  <w:footnote w:type="continuationSeparator" w:id="0">
    <w:p w:rsidR="00754291" w:rsidRDefault="00754291" w:rsidP="0082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6C" w:rsidRPr="0051060E" w:rsidRDefault="0052046C" w:rsidP="0052046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</w:t>
    </w:r>
    <w:proofErr w:type="spellStart"/>
    <w:r w:rsidRPr="0051060E">
      <w:rPr>
        <w:rFonts w:ascii="Arial" w:hAnsi="Arial" w:cs="Arial"/>
        <w:sz w:val="16"/>
        <w:szCs w:val="16"/>
        <w:u w:val="single"/>
      </w:rPr>
      <w:t>BiostrategII</w:t>
    </w:r>
    <w:proofErr w:type="spellEnd"/>
    <w:r w:rsidRPr="0051060E">
      <w:rPr>
        <w:rFonts w:ascii="Arial" w:hAnsi="Arial" w:cs="Arial"/>
        <w:sz w:val="16"/>
        <w:szCs w:val="16"/>
        <w:u w:val="single"/>
      </w:rPr>
      <w:t>/D/</w:t>
    </w:r>
    <w:proofErr w:type="spellStart"/>
    <w:r w:rsidRPr="0051060E">
      <w:rPr>
        <w:rFonts w:ascii="Arial" w:hAnsi="Arial" w:cs="Arial"/>
        <w:sz w:val="16"/>
        <w:szCs w:val="16"/>
        <w:u w:val="single"/>
      </w:rPr>
      <w:t>Sprzęt.lab</w:t>
    </w:r>
    <w:proofErr w:type="spellEnd"/>
    <w:r w:rsidRPr="0051060E">
      <w:rPr>
        <w:rFonts w:ascii="Arial" w:hAnsi="Arial" w:cs="Arial"/>
        <w:sz w:val="16"/>
        <w:szCs w:val="16"/>
        <w:u w:val="single"/>
      </w:rPr>
      <w:t>./2017</w:t>
    </w:r>
  </w:p>
  <w:p w:rsidR="0052046C" w:rsidRPr="0051060E" w:rsidRDefault="0052046C" w:rsidP="0052046C">
    <w:pPr>
      <w:pStyle w:val="Nagwek"/>
      <w:jc w:val="right"/>
      <w:rPr>
        <w:rFonts w:ascii="Arial" w:hAnsi="Arial" w:cs="Arial"/>
        <w:sz w:val="16"/>
        <w:szCs w:val="16"/>
      </w:rPr>
    </w:pPr>
    <w:r w:rsidRPr="0051060E">
      <w:rPr>
        <w:rFonts w:ascii="Arial" w:hAnsi="Arial" w:cs="Arial"/>
        <w:sz w:val="16"/>
        <w:szCs w:val="16"/>
      </w:rPr>
      <w:t xml:space="preserve">Zał. nr </w:t>
    </w:r>
    <w:r>
      <w:rPr>
        <w:rFonts w:ascii="Arial" w:hAnsi="Arial" w:cs="Arial"/>
        <w:sz w:val="16"/>
        <w:szCs w:val="16"/>
      </w:rPr>
      <w:t>3</w:t>
    </w:r>
    <w:r w:rsidRPr="0051060E">
      <w:rPr>
        <w:rFonts w:ascii="Arial" w:hAnsi="Arial" w:cs="Arial"/>
        <w:sz w:val="16"/>
        <w:szCs w:val="16"/>
      </w:rPr>
      <w:t xml:space="preserve"> do </w:t>
    </w:r>
    <w:proofErr w:type="spellStart"/>
    <w:r w:rsidRPr="0051060E">
      <w:rPr>
        <w:rFonts w:ascii="Arial" w:hAnsi="Arial" w:cs="Arial"/>
        <w:sz w:val="16"/>
        <w:szCs w:val="16"/>
      </w:rPr>
      <w:t>zo</w:t>
    </w:r>
    <w:proofErr w:type="spellEnd"/>
    <w:r w:rsidRPr="0051060E">
      <w:rPr>
        <w:rFonts w:ascii="Arial" w:hAnsi="Arial" w:cs="Arial"/>
        <w:sz w:val="16"/>
        <w:szCs w:val="16"/>
      </w:rPr>
      <w:t>.</w:t>
    </w:r>
  </w:p>
  <w:p w:rsidR="0052046C" w:rsidRDefault="005204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D48"/>
    <w:rsid w:val="000B143D"/>
    <w:rsid w:val="00161332"/>
    <w:rsid w:val="001646CA"/>
    <w:rsid w:val="001A0AAF"/>
    <w:rsid w:val="002419C3"/>
    <w:rsid w:val="00302C47"/>
    <w:rsid w:val="00471156"/>
    <w:rsid w:val="0052046C"/>
    <w:rsid w:val="006D572B"/>
    <w:rsid w:val="00754291"/>
    <w:rsid w:val="00820D48"/>
    <w:rsid w:val="00AA42D3"/>
    <w:rsid w:val="00C6167A"/>
    <w:rsid w:val="00E80852"/>
    <w:rsid w:val="00F002AE"/>
    <w:rsid w:val="00F4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0D48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20D48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20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D4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2AE"/>
    <w:rPr>
      <w:b/>
      <w:bCs/>
    </w:rPr>
  </w:style>
  <w:style w:type="paragraph" w:customStyle="1" w:styleId="tbpoz1">
    <w:name w:val="tbpoz1"/>
    <w:basedOn w:val="Normalny"/>
    <w:rsid w:val="006D572B"/>
    <w:pPr>
      <w:spacing w:before="46" w:after="46"/>
    </w:pPr>
  </w:style>
  <w:style w:type="paragraph" w:styleId="Nagwek">
    <w:name w:val="header"/>
    <w:basedOn w:val="Normalny"/>
    <w:link w:val="NagwekZnak"/>
    <w:unhideWhenUsed/>
    <w:rsid w:val="00520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0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4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7</cp:revision>
  <dcterms:created xsi:type="dcterms:W3CDTF">2017-11-02T10:44:00Z</dcterms:created>
  <dcterms:modified xsi:type="dcterms:W3CDTF">2017-11-03T07:47:00Z</dcterms:modified>
</cp:coreProperties>
</file>